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sz w:val="30"/>
          <w:szCs w:val="30"/>
        </w:rPr>
      </w:pPr>
      <w:bookmarkStart w:id="0" w:name="_GoBack"/>
      <w:bookmarkEnd w:id="0"/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  <w:t>附件1</w:t>
      </w:r>
    </w:p>
    <w:p>
      <w:pPr>
        <w:spacing w:before="331" w:line="360" w:lineRule="auto"/>
        <w:jc w:val="center"/>
        <w:rPr>
          <w:rFonts w:hint="default" w:ascii="Nimbus Roman No9 L" w:hAnsi="Nimbus Roman No9 L" w:eastAsia="仿宋" w:cs="Nimbus Roman No9 L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原州区城(乡镇)热源清洁化改造目标表(总表)</w:t>
      </w:r>
    </w:p>
    <w:p>
      <w:pPr>
        <w:spacing w:line="360" w:lineRule="auto"/>
        <w:rPr>
          <w:rFonts w:hint="default" w:ascii="Nimbus Roman No9 L" w:hAnsi="Nimbus Roman No9 L" w:cs="Nimbus Roman No9 L"/>
        </w:rPr>
      </w:pPr>
    </w:p>
    <w:tbl>
      <w:tblPr>
        <w:tblStyle w:val="16"/>
        <w:tblW w:w="13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9"/>
        <w:gridCol w:w="1262"/>
        <w:gridCol w:w="1206"/>
        <w:gridCol w:w="1319"/>
        <w:gridCol w:w="1349"/>
        <w:gridCol w:w="1309"/>
        <w:gridCol w:w="1329"/>
        <w:gridCol w:w="1299"/>
        <w:gridCol w:w="13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ind w:left="134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7"/>
                <w:sz w:val="22"/>
                <w:szCs w:val="22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27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4"/>
                <w:sz w:val="22"/>
                <w:szCs w:val="22"/>
              </w:rPr>
              <w:t>区域</w:t>
            </w: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27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9"/>
                <w:sz w:val="22"/>
                <w:szCs w:val="22"/>
              </w:rPr>
              <w:t>类别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exact"/>
              <w:ind w:left="963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"/>
                <w:sz w:val="22"/>
                <w:szCs w:val="22"/>
              </w:rPr>
              <w:t>2022年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exact"/>
              <w:ind w:left="97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"/>
                <w:sz w:val="22"/>
                <w:szCs w:val="22"/>
              </w:rPr>
              <w:t>2023年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exact"/>
              <w:ind w:left="967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"/>
                <w:sz w:val="22"/>
                <w:szCs w:val="22"/>
              </w:rPr>
              <w:t>2024年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exact"/>
              <w:ind w:left="1098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-3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exact"/>
              <w:ind w:left="352" w:right="180" w:hanging="17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改造面积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pacing w:val="-10"/>
                <w:sz w:val="22"/>
                <w:szCs w:val="22"/>
              </w:rPr>
              <w:t>(m²)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exact"/>
              <w:ind w:left="423" w:right="185" w:hanging="229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2"/>
                <w:sz w:val="22"/>
                <w:szCs w:val="22"/>
              </w:rPr>
              <w:t>改造户数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pacing w:val="16"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exact"/>
              <w:ind w:left="204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exact"/>
              <w:ind w:left="494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-11"/>
                <w:sz w:val="22"/>
                <w:szCs w:val="22"/>
              </w:rPr>
              <w:t>(m)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exact"/>
              <w:ind w:left="415" w:right="183" w:hanging="23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2"/>
                <w:sz w:val="22"/>
                <w:szCs w:val="22"/>
              </w:rPr>
              <w:t>改造户数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pacing w:val="16"/>
                <w:sz w:val="22"/>
                <w:szCs w:val="22"/>
              </w:rPr>
              <w:t>(户)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exact"/>
              <w:ind w:left="196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exact"/>
              <w:ind w:left="486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-11"/>
                <w:sz w:val="22"/>
                <w:szCs w:val="22"/>
              </w:rPr>
              <w:t>(m)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417" w:right="171" w:hanging="229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2"/>
                <w:sz w:val="22"/>
                <w:szCs w:val="22"/>
              </w:rPr>
              <w:t>改造户数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pacing w:val="16"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exact"/>
              <w:ind w:left="209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exact"/>
              <w:ind w:left="498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-11"/>
                <w:sz w:val="22"/>
                <w:szCs w:val="22"/>
              </w:rPr>
              <w:t>(m)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exact"/>
              <w:ind w:left="419" w:right="184" w:hanging="229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2"/>
                <w:sz w:val="22"/>
                <w:szCs w:val="22"/>
              </w:rPr>
              <w:t>改造户数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pacing w:val="16"/>
                <w:sz w:val="22"/>
                <w:szCs w:val="22"/>
              </w:rPr>
              <w:t>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exact"/>
              <w:ind w:left="27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4"/>
                <w:sz w:val="22"/>
                <w:szCs w:val="22"/>
              </w:rPr>
              <w:t>总计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exact"/>
              <w:ind w:left="27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5"/>
                <w:sz w:val="22"/>
                <w:szCs w:val="22"/>
              </w:rPr>
              <w:t>县城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400000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2800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1020000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7100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1440000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10100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2860000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exact"/>
              <w:ind w:left="27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-3"/>
                <w:sz w:val="22"/>
                <w:szCs w:val="22"/>
              </w:rPr>
              <w:t>农村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581000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5000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1717600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15200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1375882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11800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3674482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官厅镇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176167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1559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65762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564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241929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河川乡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78761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697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53403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458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132164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开城镇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1743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230407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2039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119515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1025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351665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-3"/>
                <w:sz w:val="22"/>
                <w:szCs w:val="22"/>
              </w:rPr>
              <w:t>中河乡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2673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135600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1200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216410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1856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354683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彭堡镇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3370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125091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1107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236815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2031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365276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头营镇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230541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1984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132436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1172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100743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864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463720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三营镇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249133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2144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203400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1800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143885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1234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596418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黄铎堡镇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92030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792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158200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1400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251273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2155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501503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exact"/>
              <w:ind w:left="305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张易镇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1510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253685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2245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188076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1613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443271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3871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exact"/>
              <w:ind w:left="254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pacing w:val="-7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寨科乡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68365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605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68365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exact"/>
              <w:ind w:left="254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pacing w:val="-7"/>
                <w:sz w:val="22"/>
                <w:szCs w:val="22"/>
              </w:rPr>
              <w:t>11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exact"/>
              <w:ind w:left="160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3"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exact"/>
              <w:ind w:left="161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pacing w:val="10"/>
                <w:sz w:val="22"/>
                <w:szCs w:val="22"/>
              </w:rPr>
              <w:t>炭山乡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155488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1376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155488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sz w:val="22"/>
                <w:szCs w:val="22"/>
              </w:rPr>
              <w:t>1376</w:t>
            </w:r>
          </w:p>
        </w:tc>
      </w:tr>
    </w:tbl>
    <w:p>
      <w:pPr>
        <w:spacing w:line="360" w:lineRule="auto"/>
        <w:rPr>
          <w:rFonts w:hint="default" w:ascii="Nimbus Roman No9 L" w:hAnsi="Nimbus Roman No9 L" w:cs="Nimbus Roman No9 L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  <w:t>附件1-1</w:t>
      </w:r>
    </w:p>
    <w:p>
      <w:pPr>
        <w:spacing w:before="331" w:line="360" w:lineRule="auto"/>
        <w:jc w:val="center"/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eastAsia="zh-CN"/>
        </w:rPr>
      </w:pP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天然气壁挂炉取暖</w:t>
      </w:r>
    </w:p>
    <w:p>
      <w:pPr>
        <w:spacing w:line="360" w:lineRule="auto"/>
        <w:rPr>
          <w:rFonts w:hint="default" w:ascii="Nimbus Roman No9 L" w:hAnsi="Nimbus Roman No9 L" w:cs="Nimbus Roman No9 L"/>
        </w:rPr>
      </w:pPr>
    </w:p>
    <w:tbl>
      <w:tblPr>
        <w:tblStyle w:val="16"/>
        <w:tblW w:w="13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9"/>
        <w:gridCol w:w="1262"/>
        <w:gridCol w:w="1206"/>
        <w:gridCol w:w="1319"/>
        <w:gridCol w:w="1349"/>
        <w:gridCol w:w="1309"/>
        <w:gridCol w:w="1329"/>
        <w:gridCol w:w="1299"/>
        <w:gridCol w:w="13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区域</w:t>
            </w: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2022年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2023年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2024年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 (m²)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农村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383400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3300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383400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官厅镇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河川乡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开城镇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中河乡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彭堡镇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23200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23200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头营镇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127800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1100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127800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三营镇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168500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168500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黄铎堡镇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63900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550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63900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张易镇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寨科乡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炭山乡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</w:tr>
    </w:tbl>
    <w:p>
      <w:pPr>
        <w:pStyle w:val="2"/>
        <w:rPr>
          <w:rFonts w:hint="default" w:ascii="Nimbus Roman No9 L" w:hAnsi="Nimbus Roman No9 L" w:cs="Nimbus Roman No9 L"/>
        </w:rPr>
      </w:pPr>
    </w:p>
    <w:p>
      <w:pPr>
        <w:spacing w:before="331" w:line="360" w:lineRule="auto"/>
        <w:jc w:val="center"/>
        <w:rPr>
          <w:rFonts w:hint="default" w:ascii="Nimbus Roman No9 L" w:hAnsi="Nimbus Roman No9 L" w:eastAsia="宋体" w:cs="Nimbus Roman No9 L"/>
          <w:b/>
          <w:bCs/>
          <w:spacing w:val="-4"/>
          <w:sz w:val="44"/>
          <w:szCs w:val="44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  <w:t>附件1-2</w:t>
      </w:r>
    </w:p>
    <w:p>
      <w:pPr>
        <w:spacing w:before="331" w:line="360" w:lineRule="auto"/>
        <w:jc w:val="center"/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太阳能利用取暖、空气源热泵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eastAsia="zh-CN"/>
        </w:rPr>
        <w:t>、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val="en-US" w:eastAsia="zh-CN"/>
        </w:rPr>
        <w:t>空气源热风机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取暖</w:t>
      </w:r>
    </w:p>
    <w:p>
      <w:pPr>
        <w:spacing w:line="360" w:lineRule="auto"/>
        <w:rPr>
          <w:rFonts w:hint="default" w:ascii="Nimbus Roman No9 L" w:hAnsi="Nimbus Roman No9 L" w:cs="Nimbus Roman No9 L"/>
        </w:rPr>
      </w:pPr>
    </w:p>
    <w:tbl>
      <w:tblPr>
        <w:tblStyle w:val="16"/>
        <w:tblW w:w="13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9"/>
        <w:gridCol w:w="1262"/>
        <w:gridCol w:w="1206"/>
        <w:gridCol w:w="1319"/>
        <w:gridCol w:w="1349"/>
        <w:gridCol w:w="1309"/>
        <w:gridCol w:w="1329"/>
        <w:gridCol w:w="1299"/>
        <w:gridCol w:w="13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区域</w:t>
            </w: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2022年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2023年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2024年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 (m²)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 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 xml:space="preserve">改造户数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农村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188400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1620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1446400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12800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559760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3180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3194560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官厅镇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11600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173229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1533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61215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525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246044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河川乡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23300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75145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665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50255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431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148700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开城镇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34800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220689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1953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117999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1012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373488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中河乡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34800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130628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1156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214311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1838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379739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彭堡镇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11600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118763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1051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236815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2031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367178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头营镇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10500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66218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586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95146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816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171864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三营镇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10500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102039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903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140037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1201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252576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黄铎堡镇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11600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85767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759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244860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2100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342227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张易镇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34800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250069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2213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177932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1526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462801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寨科乡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2400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68365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605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70765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炭山乡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2400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155488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1376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157888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1396</w:t>
            </w:r>
          </w:p>
        </w:tc>
      </w:tr>
    </w:tbl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  <w:lang w:eastAsia="zh-CN"/>
        </w:rPr>
      </w:pP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  <w:t>附件1-</w:t>
      </w: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  <w:lang w:val="en-US" w:eastAsia="zh-CN"/>
        </w:rPr>
        <w:t>3</w:t>
      </w:r>
    </w:p>
    <w:p>
      <w:pPr>
        <w:spacing w:before="331" w:line="360" w:lineRule="auto"/>
        <w:jc w:val="center"/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生物质炉具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eastAsia="zh-CN"/>
        </w:rPr>
        <w:t>、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val="en-US" w:eastAsia="zh-CN"/>
        </w:rPr>
        <w:t>生物质热风机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取暖</w:t>
      </w:r>
    </w:p>
    <w:p>
      <w:pPr>
        <w:spacing w:line="360" w:lineRule="auto"/>
        <w:rPr>
          <w:rFonts w:hint="default" w:ascii="Nimbus Roman No9 L" w:hAnsi="Nimbus Roman No9 L" w:cs="Nimbus Roman No9 L"/>
        </w:rPr>
      </w:pPr>
    </w:p>
    <w:tbl>
      <w:tblPr>
        <w:tblStyle w:val="16"/>
        <w:tblW w:w="13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9"/>
        <w:gridCol w:w="1262"/>
        <w:gridCol w:w="1206"/>
        <w:gridCol w:w="1319"/>
        <w:gridCol w:w="1349"/>
        <w:gridCol w:w="1309"/>
        <w:gridCol w:w="1329"/>
        <w:gridCol w:w="1299"/>
        <w:gridCol w:w="13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区域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2022年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2023年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2024年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 (m²)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农村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9600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80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45200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400</w:t>
            </w: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37312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320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92112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官厅镇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2938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4547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8685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河川乡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3616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3148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7964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开城镇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9718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1516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12434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中河乡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4972 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2099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8271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彭堡镇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6328 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0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6928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头营镇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4068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5597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10265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三营镇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3051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3848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7499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黄铎堡镇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6893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6413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13906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张易镇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3616 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10144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14960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寨科乡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0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炭山乡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0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spacing w:before="104" w:line="360" w:lineRule="auto"/>
        <w:ind w:left="129"/>
        <w:rPr>
          <w:rFonts w:hint="default" w:ascii="Nimbus Roman No9 L" w:hAnsi="Nimbus Roman No9 L" w:eastAsia="黑体" w:cs="Nimbus Roman No9 L"/>
          <w:b/>
          <w:bCs/>
          <w:spacing w:val="31"/>
          <w:sz w:val="32"/>
          <w:szCs w:val="32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黑体" w:cs="Nimbus Roman No9 L"/>
          <w:b/>
          <w:bCs/>
          <w:spacing w:val="31"/>
          <w:sz w:val="32"/>
          <w:szCs w:val="32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  <w:t>附件2</w:t>
      </w:r>
    </w:p>
    <w:p>
      <w:pPr>
        <w:spacing w:before="331" w:line="360" w:lineRule="auto"/>
        <w:ind w:left="1911"/>
        <w:jc w:val="center"/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原州区城(乡镇)建筑节能改造目标表</w:t>
      </w:r>
    </w:p>
    <w:p>
      <w:pPr>
        <w:spacing w:line="360" w:lineRule="auto"/>
        <w:rPr>
          <w:rFonts w:hint="default" w:ascii="Nimbus Roman No9 L" w:hAnsi="Nimbus Roman No9 L" w:cs="Nimbus Roman No9 L"/>
        </w:rPr>
      </w:pPr>
    </w:p>
    <w:tbl>
      <w:tblPr>
        <w:tblStyle w:val="16"/>
        <w:tblW w:w="13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9"/>
        <w:gridCol w:w="1262"/>
        <w:gridCol w:w="1206"/>
        <w:gridCol w:w="1319"/>
        <w:gridCol w:w="1349"/>
        <w:gridCol w:w="1309"/>
        <w:gridCol w:w="1329"/>
        <w:gridCol w:w="1299"/>
        <w:gridCol w:w="13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区域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2022年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2023年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2024年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 (m²)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改造户数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县城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134000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900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134000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900</w:t>
            </w: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134000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900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403000</w:t>
            </w: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农村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128000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1000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128000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1000</w:t>
            </w: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171000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1500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427000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官厅镇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13056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8208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21264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河川乡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5632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6612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12244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开城镇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17152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14820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130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31972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中河乡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10112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26904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236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37016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彭堡镇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9000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9344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29412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258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47756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头营镇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42200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9856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12540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64596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三营镇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56300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440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15104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17898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157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89302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黄铎堡镇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20500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11776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31236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274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63512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张易镇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18816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147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 xml:space="preserve">23370 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42186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寨科乡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5632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5632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炭山乡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11520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90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11520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90</w:t>
            </w:r>
          </w:p>
        </w:tc>
      </w:tr>
    </w:tbl>
    <w:p>
      <w:pPr>
        <w:tabs>
          <w:tab w:val="left" w:pos="891"/>
        </w:tabs>
        <w:spacing w:line="360" w:lineRule="auto"/>
        <w:rPr>
          <w:rFonts w:hint="default" w:ascii="Nimbus Roman No9 L" w:hAnsi="Nimbus Roman No9 L" w:cs="Nimbus Roman No9 L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黑体" w:cs="Nimbus Roman No9 L"/>
          <w:b/>
          <w:bCs/>
          <w:spacing w:val="31"/>
          <w:sz w:val="32"/>
          <w:szCs w:val="32"/>
        </w:rPr>
      </w:pPr>
    </w:p>
    <w:p>
      <w:pPr>
        <w:spacing w:before="104" w:line="360" w:lineRule="auto"/>
        <w:ind w:left="129"/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eastAsia="zh-CN"/>
        </w:rPr>
      </w:pP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</w:rPr>
        <w:t>附件</w:t>
      </w:r>
      <w:r>
        <w:rPr>
          <w:rFonts w:hint="default" w:ascii="Nimbus Roman No9 L" w:hAnsi="Nimbus Roman No9 L" w:eastAsia="仿宋" w:cs="Nimbus Roman No9 L"/>
          <w:b/>
          <w:bCs/>
          <w:spacing w:val="31"/>
          <w:sz w:val="30"/>
          <w:szCs w:val="30"/>
          <w:lang w:val="en-US" w:eastAsia="zh-CN"/>
        </w:rPr>
        <w:t>3</w:t>
      </w:r>
    </w:p>
    <w:p>
      <w:pPr>
        <w:spacing w:before="104" w:line="360" w:lineRule="auto"/>
        <w:ind w:left="129"/>
        <w:jc w:val="center"/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  <w:lang w:eastAsia="zh-CN"/>
        </w:rPr>
        <w:t>原州区</w:t>
      </w:r>
      <w:r>
        <w:rPr>
          <w:rFonts w:hint="default" w:ascii="Nimbus Roman No9 L" w:hAnsi="Nimbus Roman No9 L" w:eastAsia="仿宋" w:cs="Nimbus Roman No9 L"/>
          <w:b/>
          <w:bCs/>
          <w:spacing w:val="11"/>
          <w:sz w:val="30"/>
          <w:szCs w:val="30"/>
        </w:rPr>
        <w:t>清洁取暖项目表</w:t>
      </w:r>
    </w:p>
    <w:tbl>
      <w:tblPr>
        <w:tblStyle w:val="13"/>
        <w:tblW w:w="13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69"/>
        <w:gridCol w:w="4876"/>
        <w:gridCol w:w="1112"/>
        <w:gridCol w:w="904"/>
        <w:gridCol w:w="1084"/>
        <w:gridCol w:w="1013"/>
        <w:gridCol w:w="988"/>
        <w:gridCol w:w="98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项目内容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项目规模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项目起止时间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总投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资额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（万元）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拟申请中央财政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(万元）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  <w:lang w:eastAsia="zh-CN"/>
              </w:rPr>
              <w:t>地方财政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(万元）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(万元）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其他投资来源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原州区2021年无集中供热区域煤改电（清洁取暖）试点示范项目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对中河乡、彭堡镇、黄铎堡镇、开城镇、炭山乡、张易镇、头营镇、三营镇等乡镇的政府、派出所、学校等公共建筑的取暖设施进行改造，共建设90千瓦电供热机组81台，60千瓦电供热机组7台，总面积11.84万平方米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11.84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万平方米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2021-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2087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2087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原州区2021年可再生能源建筑应用试点示范项目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官厅镇石庄村、庙台村，黄铎堡老庄村，中和乡油坊村，头营镇大疙瘩村、二营村、头营村，张易镇张易村、马场村，三营镇新三营村10个村部；孙家庄、红庄、张易、彭堡、安家庄、黄铎堡、蔡川、寨科8个公路站，以及寨科畜牧站、寨科派出法庭共20个项目安装太阳能+空气源热泵综合采暖系统，总供热面积5542平方米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0.55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万平方米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2021-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原州区乡镇煤改气配套气化建设项目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新建天然气门站1座，配套建设燃气中压管道240公里，为原州区11个乡镇供气，完成天然气入户4955户，为实施煤改气创造条件。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2020-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17251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17251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原州区农村无集中供热区域煤改气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为原州区无集中供热区域乡镇和农村居民安装燃气壁挂炉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报警器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，共3300户。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0.33万户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3960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1270.5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544.5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2145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居民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原州区农村热源清洁化改造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采用空气源热泵、太阳能等方式，结合电暖器、电热炕，改造农村2.76万户分散供热设施。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2.76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万户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34842.5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13619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5837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15387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居民自筹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原州区农村生物质热源改造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对全区具备条件的约800户农户进行改造，安装生物质成型燃料专用炉具。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0.08万户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704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252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344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居民自筹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原州区农村建筑节能改造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完成农房建筑节能改造面积约42.65万平方米。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4</w:t>
            </w: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2.65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万平方米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7123.8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3881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1663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1579.8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居民自筹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2"/>
                <w:szCs w:val="22"/>
              </w:rPr>
              <w:t>原州区清洁取暖技术咨询项目</w:t>
            </w: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原州区冬季清洁取暖项目相关各个领域规划、建设、管理过程中委托专家、技术团队开展方案、设计、咨询、监测、评估、培训费用。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7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66106.3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19118.5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10281.5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  <w:lang w:val="en-US" w:eastAsia="zh-CN"/>
              </w:rPr>
              <w:t>36706.8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pStyle w:val="2"/>
        <w:spacing w:line="360" w:lineRule="auto"/>
        <w:rPr>
          <w:rFonts w:hint="default" w:ascii="Nimbus Roman No9 L" w:hAnsi="Nimbus Roman No9 L" w:cs="Nimbus Roman No9 L"/>
        </w:rPr>
      </w:pPr>
    </w:p>
    <w:p>
      <w:pPr>
        <w:rPr>
          <w:rFonts w:hint="default" w:ascii="Nimbus Roman No9 L" w:hAnsi="Nimbus Roman No9 L" w:cs="Nimbus Roman No9 L"/>
        </w:rPr>
      </w:pPr>
    </w:p>
    <w:p>
      <w:pPr>
        <w:pStyle w:val="2"/>
        <w:rPr>
          <w:rFonts w:hint="default" w:ascii="Nimbus Roman No9 L" w:hAnsi="Nimbus Roman No9 L" w:cs="Nimbus Roman No9 L"/>
        </w:rPr>
      </w:pPr>
    </w:p>
    <w:p>
      <w:pPr>
        <w:rPr>
          <w:rFonts w:hint="default" w:ascii="Nimbus Roman No9 L" w:hAnsi="Nimbus Roman No9 L" w:cs="Nimbus Roman No9 L"/>
        </w:rPr>
      </w:pPr>
    </w:p>
    <w:p>
      <w:pPr>
        <w:pStyle w:val="2"/>
        <w:rPr>
          <w:rFonts w:hint="default" w:ascii="Nimbus Roman No9 L" w:hAnsi="Nimbus Roman No9 L" w:cs="Nimbus Roman No9 L"/>
        </w:rPr>
      </w:pPr>
    </w:p>
    <w:p>
      <w:pPr>
        <w:rPr>
          <w:rFonts w:hint="default" w:ascii="Nimbus Roman No9 L" w:hAnsi="Nimbus Roman No9 L" w:cs="Nimbus Roman No9 L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ZlYTAwNWMxNjJiZjU2NDBkZmVhNmY4ZTFhZDYifQ=="/>
  </w:docVars>
  <w:rsids>
    <w:rsidRoot w:val="333F358D"/>
    <w:rsid w:val="0016462A"/>
    <w:rsid w:val="001C2F62"/>
    <w:rsid w:val="00404035"/>
    <w:rsid w:val="00637172"/>
    <w:rsid w:val="00D1766B"/>
    <w:rsid w:val="00E84B70"/>
    <w:rsid w:val="00F93647"/>
    <w:rsid w:val="064E1825"/>
    <w:rsid w:val="0BB26FA3"/>
    <w:rsid w:val="17403279"/>
    <w:rsid w:val="1A5B79AD"/>
    <w:rsid w:val="1F38650F"/>
    <w:rsid w:val="22C22302"/>
    <w:rsid w:val="25D17F4A"/>
    <w:rsid w:val="274D5BAD"/>
    <w:rsid w:val="289F5326"/>
    <w:rsid w:val="29E8211C"/>
    <w:rsid w:val="2CFBA700"/>
    <w:rsid w:val="2CFD525F"/>
    <w:rsid w:val="2EBDC5E4"/>
    <w:rsid w:val="32F6210C"/>
    <w:rsid w:val="333F358D"/>
    <w:rsid w:val="360D7EDD"/>
    <w:rsid w:val="37CAA1BC"/>
    <w:rsid w:val="39EEC71A"/>
    <w:rsid w:val="4D01600E"/>
    <w:rsid w:val="4D5D50C6"/>
    <w:rsid w:val="54383918"/>
    <w:rsid w:val="561B7E30"/>
    <w:rsid w:val="593212FE"/>
    <w:rsid w:val="5B7A118A"/>
    <w:rsid w:val="5EB924CC"/>
    <w:rsid w:val="6B757FB8"/>
    <w:rsid w:val="6C637E28"/>
    <w:rsid w:val="71BA177E"/>
    <w:rsid w:val="76B64E77"/>
    <w:rsid w:val="77094EF2"/>
    <w:rsid w:val="794735A8"/>
    <w:rsid w:val="79C13DF9"/>
    <w:rsid w:val="79DF534B"/>
    <w:rsid w:val="7A564193"/>
    <w:rsid w:val="7E2C7141"/>
    <w:rsid w:val="8B7FF3E2"/>
    <w:rsid w:val="9FEE9DF9"/>
    <w:rsid w:val="9FEFB39E"/>
    <w:rsid w:val="CFFE85B9"/>
    <w:rsid w:val="EC8FBFBB"/>
    <w:rsid w:val="EF771239"/>
    <w:rsid w:val="FF5F2865"/>
    <w:rsid w:val="FFBF4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56" w:beforeLines="50" w:after="156" w:afterLines="50"/>
      <w:ind w:firstLine="0" w:firstLineChars="0"/>
      <w:jc w:val="center"/>
      <w:outlineLvl w:val="0"/>
    </w:pPr>
    <w:rPr>
      <w:rFonts w:eastAsia="黑体"/>
      <w:b/>
      <w:bCs/>
      <w:sz w:val="40"/>
      <w:szCs w:val="40"/>
    </w:rPr>
  </w:style>
  <w:style w:type="paragraph" w:styleId="5">
    <w:name w:val="heading 3"/>
    <w:basedOn w:val="1"/>
    <w:next w:val="1"/>
    <w:unhideWhenUsed/>
    <w:qFormat/>
    <w:uiPriority w:val="9"/>
    <w:pPr>
      <w:ind w:firstLine="0" w:firstLineChars="0"/>
      <w:outlineLvl w:val="2"/>
    </w:pPr>
    <w:rPr>
      <w:b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annotation text"/>
    <w:basedOn w:val="1"/>
    <w:link w:val="17"/>
    <w:qFormat/>
    <w:uiPriority w:val="0"/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7"/>
    <w:next w:val="7"/>
    <w:link w:val="18"/>
    <w:qFormat/>
    <w:uiPriority w:val="0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批注文字 字符"/>
    <w:basedOn w:val="14"/>
    <w:link w:val="7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8">
    <w:name w:val="批注主题 字符"/>
    <w:basedOn w:val="17"/>
    <w:link w:val="11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正文-啊"/>
    <w:basedOn w:val="1"/>
    <w:qFormat/>
    <w:uiPriority w:val="0"/>
    <w:pPr>
      <w:spacing w:beforeLines="100" w:after="100" w:afterAutospacing="1" w:line="273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5799</Words>
  <Characters>7473</Characters>
  <Lines>50</Lines>
  <Paragraphs>14</Paragraphs>
  <TotalTime>7</TotalTime>
  <ScaleCrop>false</ScaleCrop>
  <LinksUpToDate>false</LinksUpToDate>
  <CharactersWithSpaces>7607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2022-10-22T16:48:00Z</dcterms:created>
  <dc:creator>沉默纪年っ看那一世繁华</dc:creator>
  <cp:lastModifiedBy>guyuan</cp:lastModifiedBy>
  <cp:lastPrinted>2023-03-28T17:07:00Z</cp:lastPrinted>
  <dcterms:modified xsi:type="dcterms:W3CDTF">2023-04-24T11:06:57Z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9D22668A62D541238BBD50E223EFA23C</vt:lpwstr>
  </property>
</Properties>
</file>