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寨党发〔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关于印发《关于调整</w:t>
      </w:r>
      <w:r>
        <w:rPr>
          <w:rStyle w:val="6"/>
          <w:rFonts w:hint="eastAsia" w:ascii="方正小标宋简体" w:hAnsi="方正小标宋_GBK" w:eastAsia="方正小标宋简体" w:cs="方正小标宋_GBK"/>
          <w:b w:val="0"/>
          <w:color w:val="auto"/>
          <w:sz w:val="44"/>
          <w:szCs w:val="44"/>
          <w:lang w:eastAsia="zh-CN"/>
        </w:rPr>
        <w:t>寨科乡各办公室、中心职责及干部岗位分工方案》的通知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各办公室、中心：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因人员变动，根据工作需要，经乡党委</w:t>
      </w:r>
      <w:r>
        <w:rPr>
          <w:rFonts w:hint="eastAsia" w:ascii="仿宋_GB2312" w:eastAsia="仿宋_GB2312"/>
          <w:sz w:val="32"/>
          <w:lang w:val="en-US" w:eastAsia="zh-CN"/>
        </w:rPr>
        <w:t>2021年11月15日</w:t>
      </w:r>
      <w:r>
        <w:rPr>
          <w:rFonts w:hint="eastAsia" w:ascii="仿宋_GB2312" w:eastAsia="仿宋_GB2312"/>
          <w:sz w:val="32"/>
        </w:rPr>
        <w:t>会议研究，决定对干部职工岗位设置和人员分工调整如下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一、党政机构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（一）综合办公室。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负责党委、人大、政府机关内部事务运行、管理、督查、考核等工作；负责各类会议、文件、保密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机要、人事、机构编制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档案管理、后勤保障等工作；负责联系协调政协有关工作；负责政务公开。完成党委、人大、政府交办的其他任务。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val="en-US" w:eastAsia="zh-CN"/>
        </w:rPr>
        <w:t>罗  琼（综合办公室</w:t>
      </w: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eastAsia="zh-CN"/>
        </w:rPr>
        <w:t>主任</w:t>
      </w: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负责综合办公室全面工作。负责做好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各类会议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筹备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起草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、保密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人事、机构编制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、各业务口数据收集统计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等工作；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人大、政府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日常事务及联络接待事宜；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负责联系协调政协有关工作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完成党委、人大、政府交办的其他任务。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val="en-US" w:eastAsia="zh-CN"/>
        </w:rPr>
        <w:t>武绍杰（</w:t>
      </w: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eastAsia="zh-CN"/>
        </w:rPr>
        <w:t>综合办公室成员）：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负责机关文电收发、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文件起草、信息编发、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会议筹备、档案管理及办公室日常等工作，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eastAsia="zh-CN"/>
        </w:rPr>
        <w:t>马</w:t>
      </w: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eastAsia="zh-CN"/>
        </w:rPr>
        <w:t>宁（综合办公室成员）：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公车和办公用房管理、文件的接取派送、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会议筹备及办公室日常等工作，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余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琴（综合办公室成员）：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负责机关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后勤保障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会议筹备、办公用品管理、干部签到及办公室日常等工作，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路义忠（综合办公室成员）：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办公室日常工作，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曹  隆（综合办公室成员）：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负责办公室日常工作，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（二）党建工作办公室。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党的建设、组织建设、党风廉政建设、意识形态、精神文明建设、宣传（网络信息）、统战（民族宗教）、工会、团委、妇联及红十字会等社会团体工作；负责纪检监察工作；负责巡视巡察整改工作。完成党委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赵红燕（党建工作办公室主任）：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负责党建工作办公室全面工作。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</w:rPr>
        <w:t>负责党的建设、组织建设、统战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（民族宗教）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妇联、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党务公开、组织人事、干部理论学习等工作，做好党委印章管理、党委重要文件起草及审核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</w:rPr>
        <w:t>等工作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完成党委和政府交办的其他工作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周复生（党建工作办公室成员）：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负责做好党风廉政建设、纪检监察、巡视巡查整改、干部作风建设等工作，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樊宏昊（党建工作办公室成员）：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</w:rPr>
        <w:t>负责意识形态、精神文明建设、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宣传（网络信息）、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工会、综合材料撰写、大事记、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网络评论、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“原州寨科”公众号及政务微博运行维护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</w:rPr>
        <w:t>等工作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王  博（党建工作办公室成员）：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负责共青团、红十字会等社会团体工作，机关报刊、杂志等发放工作，完成党委政府和办公室主任交办的其他工作。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eastAsia="zh-CN"/>
        </w:rPr>
        <w:t>田</w:t>
      </w: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eastAsia="zh-CN"/>
        </w:rPr>
        <w:t>雪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（党建工作办公室成员）：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负责办公室日常工作，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（三）经济发展办公室。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负责制定经济发展规划和年度工作目标，并组织实施；负责调查全乡经济发展工作动态，做好经济建设工作；负责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巩固和拓展脱贫攻坚成果、防返贫预警监测、移民、国有资产管理、建档立卡小额贷款贴息、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统计、商务等工作；负责各类建设项目管理和招商引资工作；负责制定乡企业、非公有制经济发展计划并督促落实；负责社会信用体系建设；负责科学技术的普及推广和服务。完成党委、政府交办的其他任务。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曹建龙（经济发展办公室主任）：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负责经济发展办公室全面工作。负责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制定经济发展规划和年度工作目标，并组织实施；负责各类建设项目管理和招商引资工作；负责制定乡企业、非公有制经济发展计划并督促落实；负责调查全乡经济发展工作动态，做好经济建设工作；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负责巩固和拓展脱贫攻坚成果、防返贫预警监测、移民、国有资产管理、建档立卡小额贷款贴息等工作，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完成党委和政府交办的其他工作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val="en-US" w:eastAsia="zh-CN"/>
        </w:rPr>
        <w:t>吴  亮（经济发展办公室成员）：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负责统计、商务、电商等工作；负责乡村规划编制和建设管理；</w:t>
      </w:r>
      <w:r>
        <w:rPr>
          <w:rFonts w:hint="eastAsia" w:ascii="Times New Roman" w:hAnsi="Times New Roman" w:eastAsia="仿宋_GB2312" w:cs="Times New Roman"/>
          <w:b w:val="0"/>
          <w:bCs w:val="0"/>
          <w:color w:val="191919"/>
          <w:sz w:val="32"/>
          <w:szCs w:val="32"/>
          <w:lang w:val="en-US" w:eastAsia="zh-CN"/>
        </w:rPr>
        <w:t>负责建档立卡国网系统数据维护、雨露计划、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社会信用体系建设；负责科学技术的普及推广和服务等工作，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（四）社会事务管理办公室。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负责民政（基层政权）、就业创业、危房改造、交通道路等社会事务管理工作；负责文化旅游、人口、卫生健康、教育体育、食品安全、爱国卫生等社会事务管理工作。完成党委、政府交办的其他任务。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陶  亮（社会事务管理办公室主任）：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负责社会事务管理办公室全面工作。负责疫情防控、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民政（基层政权）、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就业创业（公益性岗位管理）、劳动力素质提升、驾照补贴等社会事务管理工作，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完成党委和政府交办的其他工作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马兆富（社会事务管理办公室成员）：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协助办公室主任完成办公室全面工作，负责</w:t>
      </w:r>
      <w:r>
        <w:rPr>
          <w:rFonts w:hint="eastAsia" w:ascii="Times New Roman" w:hAnsi="Times New Roman" w:eastAsia="仿宋_GB2312" w:cs="Times New Roman"/>
          <w:b w:val="0"/>
          <w:bCs w:val="0"/>
          <w:color w:val="191919"/>
          <w:sz w:val="32"/>
          <w:szCs w:val="32"/>
          <w:lang w:val="en-US" w:eastAsia="zh-CN"/>
        </w:rPr>
        <w:t>危房改造、交通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道路等工作，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完成党委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和办公室主任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交办的其他工作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陈致用（社会事务管理办公室成员）：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人口、卫生健康、爱国卫生等社会事务管理工作，包中川村，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梁敬亲（社会事务管理办公室成员）：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负责文化旅游、教育体育、食品安全和村计生专干管理等社会事务管理工作，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佘根石（社会事务管理办公室成员）：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协助办公室主任完成办公室全面工作，负责疫情防控，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综合执法办公室（应急管理办公室）。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照综合执法事项清单开展综合执法工作；统筹协调各部门派驻的执法机构和综合执法力量，开展联合执法；负责开展法律法规宣传、日常执法工作的监督检查；负责行政处罚案件的复核、报批、复议、诉讼工作；负责统筹协调应急管理、安全生产监管和防灾救灾减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工作；负责武装工作、农机管理、市场监管，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完成党委、政府交办的其他任务。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马生虎（综合执法办公室（应急管理办公室）副主任）：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负责综合执法办公室（应急管理办公室）全面工作。负责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按照综合执法事项清单开展综合执法工作；统筹协调各部门派驻的执法机构和综合执法力量，开展联合执法；负责日常执法工作的监督检查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、执法队伍建设、违章建筑拆除，农村土地征用和房屋拆迁等执法工作；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</w:rPr>
        <w:t>负责应急综合管理、组织救援及安全生产监管职责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包蔡川村，完成党委、政府交办的其他工作。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崔新社（综合执法办公室（应急管理办公室）成员）：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负责市场监管（街道乱堆乱放）；</w:t>
      </w:r>
      <w:r>
        <w:rPr>
          <w:rFonts w:hint="eastAsia" w:ascii="Times New Roman" w:hAnsi="Times New Roman" w:eastAsia="仿宋_GB2312" w:cs="Times New Roman"/>
          <w:b w:val="0"/>
          <w:bCs w:val="0"/>
          <w:color w:val="191919"/>
          <w:sz w:val="32"/>
          <w:szCs w:val="32"/>
          <w:lang w:eastAsia="zh-CN"/>
        </w:rPr>
        <w:t>负责开展法律法规宣传，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负责农村土地征用、房屋拆迁和违章建筑拆除，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</w:rPr>
        <w:t>禁牧封育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191919"/>
          <w:sz w:val="32"/>
          <w:szCs w:val="32"/>
          <w:lang w:eastAsia="zh-CN"/>
        </w:rPr>
        <w:t>森林草原、农田水利、环境保护、农业、农机和市场监管等方面执法工作，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明进莲（综合执法办公室（应急管理办公室）成员）：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负责市场监管（街道乱堆乱放）；</w:t>
      </w:r>
      <w:r>
        <w:rPr>
          <w:rFonts w:hint="eastAsia" w:ascii="Times New Roman" w:hAnsi="Times New Roman" w:eastAsia="仿宋_GB2312" w:cs="Times New Roman"/>
          <w:b w:val="0"/>
          <w:bCs w:val="0"/>
          <w:color w:val="191919"/>
          <w:sz w:val="32"/>
          <w:szCs w:val="32"/>
          <w:lang w:eastAsia="zh-CN"/>
        </w:rPr>
        <w:t>负责开展法律法规宣传，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负责农村土地征用、房屋拆迁和违章建筑拆除，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</w:rPr>
        <w:t>禁牧封育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191919"/>
          <w:sz w:val="32"/>
          <w:szCs w:val="32"/>
          <w:lang w:eastAsia="zh-CN"/>
        </w:rPr>
        <w:t>森林草原、农田水利、环境保护、农业、农机和市场监管等方面执法工作，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z w:val="32"/>
          <w:szCs w:val="32"/>
          <w:lang w:val="en-US" w:eastAsia="zh-CN"/>
        </w:rPr>
        <w:t>白  亮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综合执法办公室（应急管理办公室）成员、武装干事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综合执法办公室（应急管理办公室）文件起草、武装、资料信息报送；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</w:rPr>
        <w:t>负责应急综合管理、组织救援及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环境保护等工作；负责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行政处罚案件的复核、报批、复议、诉讼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宁（综合执法办公室（应急管理办公室）成员）：</w:t>
      </w:r>
      <w:r>
        <w:rPr>
          <w:rFonts w:hint="eastAsia" w:ascii="Times New Roman" w:hAnsi="Times New Roman" w:eastAsia="仿宋_GB2312" w:cs="Times New Roman"/>
          <w:b w:val="0"/>
          <w:bCs w:val="0"/>
          <w:color w:val="191919"/>
          <w:sz w:val="32"/>
          <w:szCs w:val="32"/>
          <w:lang w:eastAsia="zh-CN"/>
        </w:rPr>
        <w:t>协助办公室主任完成办公室全面工作，负责农机安全管理、安全生产等工作，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完成党委、政府和办公室主任交办的其他工作，包刘沟村。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（一）民生服务中心（退役军人服务站）：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负责行政职权范围内事项的审核、审批以及公共服务事项的办理等工作；按照政务服务事项清单，负责社保、医保、低保、大病救助、临时救助、医疗救助、特困人员、高龄老人、儿童福利、“三留守”、社会救助等领域的政务服务工作；负责退役军人服务保障等工作；负责残疾人服务工作；指导村级政务服务代办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完成党委、政府交办的其他任务。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王国华（民生服务中心（退役军人服务站）主任（站长））：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负责民生服务中心（退役军人服务站）全面工作。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负责行政职权范围内事项的审核、审批以及公共服务事项的办理等工作；按照政务服务事项清单，负责社保、医保、医疗救助；负责退役军人服务保障等工作；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负责“一卡通管理”，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指导村政务服务代办工作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完成党委、政府交办的其他任务。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杨  瑾（民生服务中心（退役军人服务站）成员）：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按照政务服务事项清单，负责民政、低保、特困供养、临时救助、高龄老人、孤儿、“三留守”工作；负责基层政权、社会组织工作，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highlight w:val="none"/>
          <w:lang w:val="en-US" w:eastAsia="zh-CN" w:bidi="ar-SA"/>
        </w:rPr>
        <w:t>指导村级政务服务代办工作，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highlight w:val="none"/>
          <w:lang w:val="en-US" w:eastAsia="zh-CN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马  兰（民生服务中心（退役军人服务站）成员）：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协助按照政务服务事项清单，负责民政、低保、特困供养、临时救助、高龄老人、孤儿、“三留守”工作；负责基层政权、社会组织工作，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highlight w:val="none"/>
          <w:lang w:val="en-US" w:eastAsia="zh-CN" w:bidi="ar-SA"/>
        </w:rPr>
        <w:t>指导村级政务服务代办工作，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highlight w:val="none"/>
          <w:lang w:val="en-US" w:eastAsia="zh-CN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苗庭娟（民生服务中心（退役军人服务站）成员）：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按照政务服务事项清单，负责临时救助、社会救助等领域的政务服务工作；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highlight w:val="none"/>
          <w:lang w:val="en-US" w:eastAsia="zh-CN" w:bidi="ar-SA"/>
        </w:rPr>
        <w:t>指导村级政务服务代办工作，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highlight w:val="none"/>
          <w:lang w:val="en-US" w:eastAsia="zh-CN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赵洋洋（民生服务中心（退役军人服务站）成员）：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按照政务服务事项清单，负责临时救助、残疾人服务、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highlight w:val="none"/>
          <w:lang w:val="en-US" w:eastAsia="zh-CN" w:bidi="ar-SA"/>
        </w:rPr>
        <w:t>“331”监管平台、“12345”便民服务热线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工作；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highlight w:val="none"/>
          <w:lang w:val="en-US" w:eastAsia="zh-CN" w:bidi="ar-SA"/>
        </w:rPr>
        <w:t>指导村级政务服务代办工作，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highlight w:val="none"/>
          <w:lang w:val="en-US" w:eastAsia="zh-CN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农业综合服务中心。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负责乡村振兴、土地管理、地质灾害、农村土地征用和房屋拆迁、生态环境保护、农林畜牧水产养殖、林草管理、水利防汛等方面工作；负责农业及农业产业化经营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、农村合作经济组织建设、农业新技术推广应用、农机管理等工作；负责自然灾害防治、监测、预警等防灾救灾减灾工作；负责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lang w:val="en-US" w:eastAsia="zh-CN" w:bidi="ar-SA"/>
        </w:rPr>
        <w:t>“厕所革命”（厕所改造）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完成党委、政府交办的其他任务。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陆泾军（农业综合服务中心主任）：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负责农业综合服务中心全面工作。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lang w:val="en-US" w:eastAsia="zh-CN" w:bidi="ar-SA"/>
        </w:rPr>
        <w:t>负责乡村振兴、“厕所革命”（厕所改造）、耕地“非农化”管理、国土资源管理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（土地承包经营权确权及流转、农村宅基地资格审核、农村集体建设用地确权等）、森林草原防灭火、地质灾害、自然灾害防治、监测、预警等防灾救灾减产等工作，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完成党委、政府交办的其他任务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/>
        <w:jc w:val="both"/>
        <w:textAlignment w:val="baseline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张小莲（农业综合服务中心成员）：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协助主任完成中心全面工作，主要负责耕地“非农化”管理、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林业、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护林员管理等工作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和中心主任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交办的其他工作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晏国成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（农业综合服务中心成员）：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协助主任完成中心全面工作，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负责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lang w:val="en-US" w:eastAsia="zh-CN" w:bidi="ar-SA"/>
        </w:rPr>
        <w:t>国土资源管理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（土地承包经营权确权及流转、农村集体建设用地确权等），包大台村，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晏永明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（农业组组长）：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协助主任完成中心全面工作，</w:t>
      </w:r>
      <w:r>
        <w:rPr>
          <w:rStyle w:val="9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负责农业到户项目实施管理、地膜发放、残膜回收、原种发放、农业补贴、秸秆焚烧</w:t>
      </w:r>
      <w:r>
        <w:rPr>
          <w:rStyle w:val="9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、农机管理</w:t>
      </w:r>
      <w:r>
        <w:rPr>
          <w:rStyle w:val="9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等工作</w:t>
      </w:r>
      <w:r>
        <w:rPr>
          <w:rStyle w:val="9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；包北淌村，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科晓燕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（农业组成员）：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协助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农业组组长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工作，</w:t>
      </w:r>
      <w:r>
        <w:rPr>
          <w:rStyle w:val="9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负责农业到户项目实施管理、地膜发放、残膜回收、原种发放、农业补贴、秸秆焚烧等工作资料台帐建立完善工作</w:t>
      </w:r>
      <w:r>
        <w:rPr>
          <w:rStyle w:val="9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马永飞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（环境整治组组长）：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协助主任完成中心全面工作，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负责人居环境改善、环境卫生整治、保洁员管理、保洁车辆管理、清洁用具购置、爱国卫生等工作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马  强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（环境整治组成员）：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协助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环境整治组组长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工作，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负责人居环境改善、环境卫生整治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及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爱国卫生等工作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；负责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农村宅基地资格审核；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马桂虎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（防灭火、违建、封山禁牧组组长）：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协助主任完成中心全面工作，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负责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林草管理、森林草原防灭火、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违法图斑、封山禁牧、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国土绿化等工作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白治学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（防灭火、违建、封山禁牧组成员）：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协助防灭火、违建、封山禁牧组组长工作，负责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林草管理、森林草原防灭火、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违法图斑、封山禁牧、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国土绿化等工作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童银兰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（防灭火、违建、封山禁牧组成员）：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协助防灭火、违建、封山禁牧组组长工作，负责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林草管理、森林草原防灭火、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违法图斑、封山禁牧、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国土绿化等工作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杨廷花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（防灭火、违建、封山禁牧组成员）：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协助防灭火、违建、封山禁牧组组长工作，负责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林草管理、森林草原防灭火、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违法图斑、封山禁牧、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国土绿化等工作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白凤彪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（防灭火、违建、封山禁牧组成员）：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协助防灭火、违建、封山禁牧组组长工作，负责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林草管理、森林草原防灭火、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违法图斑、封山禁牧、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国土绿化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lang w:val="en-US" w:eastAsia="zh-CN" w:bidi="ar-SA"/>
        </w:rPr>
        <w:t>“厕所革命”（厕所改造）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等工作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；包湾掌村，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代建军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（防灭火、违建、封山禁牧组成员）：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协助防灭火、违建、封山禁牧组组长工作，负责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林草管理、森林草原防灭火、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违法图斑、封山禁牧、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国土绿化等工作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；包新淌村，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党光辉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（水利水保组组长）：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协助主任完成中心全面工作，主要</w:t>
      </w:r>
      <w:r>
        <w:rPr>
          <w:rStyle w:val="9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负责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河长制度建设、河道及巡河员管理，水利防汛、水利安全生产检查及信息报送工作，做好群众自来水保障工作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；包东淌村，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和中心主任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刘志安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（水利水保组成员）：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协助水利水保组组长工作，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 w:bidi="ar-SA"/>
        </w:rPr>
        <w:t>负责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河长制度建设、河道及巡河员管理，水利防汛、水利安全生产检查工作，做好群众自来水保障工作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完成党委、政府</w:t>
      </w:r>
      <w:r>
        <w:rPr>
          <w:rStyle w:val="9"/>
          <w:rFonts w:hint="eastAsia"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和中心主任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191919"/>
          <w:spacing w:val="0"/>
          <w:w w:val="100"/>
          <w:kern w:val="2"/>
          <w:sz w:val="32"/>
          <w:szCs w:val="32"/>
          <w:lang w:val="en-US" w:eastAsia="zh-CN" w:bidi="ar-SA"/>
        </w:rPr>
        <w:t>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191919"/>
          <w:spacing w:val="0"/>
          <w:kern w:val="0"/>
          <w:sz w:val="32"/>
          <w:szCs w:val="32"/>
          <w:lang w:val="en-US" w:eastAsia="zh-CN" w:bidi="ar-SA"/>
        </w:rPr>
        <w:t>丁成贵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（农业综合服务中心成员）：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负责做好农业综合服务中心日常工作，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（三）综治中心。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负责社会治安综合治理工作；负责法治建设和普法宣传、平安建设、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扫黑除恶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禁毒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等工作；负责统筹网格化建设和管理；负责信访维稳、矛盾纠纷排查和调处工作；建立群防群治联动机制，负责综合指挥平台管理工作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完成党委、政府交办的其他任务。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马  钊（综治中心主任）：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负责综治中心全面工作。负责社会治安综合治理、信访维稳、矛盾纠纷排查调处等工作；负责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</w:rPr>
        <w:t>统战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（民族宗教）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法治建设、平安建设、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扫黑除恶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禁毒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铲毒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等工作；负责统筹网格化建设和管理；建立群防群治联动机制，负责综合指挥平台管理工作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；包李岔村，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完成党委、政府交办的其他任务。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暴怀信（综治中心成员）：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负责信访维稳、矛盾纠纷排查和调处工作；包马渠村，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姚  宁（综治中心成员）：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负责扫黑除恶、普法宣传、信访维稳、矛盾纠纷排查和调处工作；包刘沟村，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魏亚楠（综治中心成员）：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负责普法宣传、信访维稳、矛盾纠纷排查和调处工作；政法云系统矛盾纠纷录入工作；负责各类信息报送，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完成党委、政府和中心主任交办的其他工作。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海峥嵘（专职人民调解员）：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负责安置帮教、人民调解、社区矫正、法制宣传等工作，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完成党委、政府和司法所所长交办的其他工作。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191919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财经服务中心。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乡、村两级财务会计核算工作；编制、执行、管理财政预算决算；负责监督管理财政专项资金使用；负责政府采购、机关财务、固定资产、节能降耗管理工作；负责对村财务及资产进行指导、监督和审计；做好乡、村财务公开及减轻农民负担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唐  磊（财经服务中心主任）：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财经服务中心全面工作。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编制、执行、管理财政预算决算；负责监督管理财政专项资金使用；负责政府采购、机关财务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、财务审计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马  霞（财经服务中心成员）：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负责壮大村集体和农村三资管理工作</w:t>
      </w:r>
      <w:r>
        <w:rPr>
          <w:rFonts w:hint="eastAsia" w:hAnsi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村级财务会计核算工作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固定资产、节能降耗管理工作；负责对村财务及资产进行指导、监督和审计；做好村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财务公开及减轻农民负担工作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负责乡级财务会计核算工作</w:t>
      </w:r>
      <w:r>
        <w:rPr>
          <w:rFonts w:hint="eastAsia" w:hAnsi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0" w:firstLineChars="10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中共固原市原州区寨科乡委员会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0" w:firstLineChars="10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固原市原州区寨科乡人民政府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2021年11月16日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送：乡党委班子成员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发：各村、各办公室（中心）</w:t>
      </w:r>
    </w:p>
    <w:p>
      <w:pPr>
        <w:pStyle w:val="7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40" w:firstLineChars="100"/>
        <w:jc w:val="both"/>
        <w:textAlignment w:val="auto"/>
        <w:rPr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 xml:space="preserve">寨科乡综合办公室                   </w:t>
      </w:r>
      <w:r>
        <w:rPr>
          <w:rFonts w:hint="eastAsia" w:hAnsi="Calibri" w:cs="Times New Roman"/>
          <w:kern w:val="2"/>
          <w:sz w:val="28"/>
          <w:szCs w:val="28"/>
          <w:lang w:val="en-US" w:eastAsia="zh-CN" w:bidi="ar-SA"/>
        </w:rPr>
        <w:t xml:space="preserve">          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 xml:space="preserve">    2021年</w:t>
      </w:r>
      <w:r>
        <w:rPr>
          <w:rFonts w:hint="eastAsia" w:hAnsi="Calibri" w:cs="Times New Roman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hAnsi="Calibri" w:cs="Times New Roman"/>
          <w:kern w:val="2"/>
          <w:sz w:val="28"/>
          <w:szCs w:val="28"/>
          <w:lang w:val="en-US" w:eastAsia="zh-CN" w:bidi="ar-SA"/>
        </w:rPr>
        <w:t>16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C05C9"/>
    <w:rsid w:val="04717CC1"/>
    <w:rsid w:val="06393C84"/>
    <w:rsid w:val="0C4107F9"/>
    <w:rsid w:val="1002023B"/>
    <w:rsid w:val="14F76B76"/>
    <w:rsid w:val="19AB4AC0"/>
    <w:rsid w:val="1E6C05C9"/>
    <w:rsid w:val="20301C9B"/>
    <w:rsid w:val="23175685"/>
    <w:rsid w:val="28B86934"/>
    <w:rsid w:val="2E140111"/>
    <w:rsid w:val="2FA91809"/>
    <w:rsid w:val="3D955CEA"/>
    <w:rsid w:val="3EE26E77"/>
    <w:rsid w:val="43DC126E"/>
    <w:rsid w:val="48C155DC"/>
    <w:rsid w:val="4FAF75AB"/>
    <w:rsid w:val="50D12C81"/>
    <w:rsid w:val="532B7B38"/>
    <w:rsid w:val="53876CA3"/>
    <w:rsid w:val="560A4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Body Text First Indent 2"/>
    <w:basedOn w:val="8"/>
    <w:next w:val="1"/>
    <w:qFormat/>
    <w:uiPriority w:val="0"/>
    <w:pPr>
      <w:spacing w:after="120"/>
      <w:ind w:left="200" w:firstLine="420" w:firstLineChars="225"/>
    </w:pPr>
    <w:rPr>
      <w:rFonts w:eastAsia="仿宋_GB2312"/>
      <w:sz w:val="32"/>
      <w:szCs w:val="20"/>
    </w:rPr>
  </w:style>
  <w:style w:type="paragraph" w:customStyle="1" w:styleId="8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pacing w:val="-20"/>
      <w:sz w:val="32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2021-11-10T13:25:00Z</dcterms:created>
  <dc:creator>Salma</dc:creator>
  <cp:lastModifiedBy>angel of death</cp:lastModifiedBy>
  <cp:lastPrinted>2021-11-18T11:13:14Z</cp:lastPrinted>
  <dcterms:modified xsi:type="dcterms:W3CDTF">2021-11-18T11:52:07Z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A051A752087841DD89ECD4A5DB8B05CA</vt:lpwstr>
  </property>
</Properties>
</file>