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eastAsia="zh-CN"/>
        </w:rPr>
        <w:t>关于补充固原市原州区退役军人事务局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val="en-US" w:eastAsia="zh-CN"/>
        </w:rPr>
        <w:t>本级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年部门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eastAsia="zh-CN"/>
        </w:rPr>
        <w:t>决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算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eastAsia="zh-CN"/>
        </w:rPr>
        <w:t>公开单位运行经费有关事项的说明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jc w:val="left"/>
        <w:textAlignment w:val="auto"/>
        <w:rPr>
          <w:rFonts w:hint="eastAsia" w:ascii="黑体" w:hAnsi="宋体" w:eastAsia="黑体" w:cs="宋体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jc w:val="left"/>
        <w:textAlignment w:val="auto"/>
        <w:rPr>
          <w:rFonts w:hint="eastAsia" w:ascii="黑体" w:hAnsi="宋体" w:eastAsia="黑体" w:cs="宋体"/>
          <w:b w:val="0"/>
          <w:bCs w:val="0"/>
          <w:kern w:val="0"/>
          <w:sz w:val="32"/>
          <w:szCs w:val="32"/>
        </w:rPr>
      </w:pPr>
      <w:r>
        <w:rPr>
          <w:rFonts w:hint="eastAsia" w:ascii="黑体" w:hAnsi="宋体" w:eastAsia="黑体" w:cs="宋体"/>
          <w:b w:val="0"/>
          <w:bCs w:val="0"/>
          <w:kern w:val="0"/>
          <w:sz w:val="32"/>
          <w:szCs w:val="32"/>
        </w:rPr>
        <w:t>六、其他重要事项的情况说明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（一）机关运行经费（行政单位）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/>
        <w:jc w:val="both"/>
        <w:textAlignment w:val="auto"/>
        <w:rPr>
          <w:rFonts w:hint="default" w:ascii="仿宋_GB2312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固原市原州区退役军人事务局机关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运行经费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支出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139，854.22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机关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运行经费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159，886.03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20，031.81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12.5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增减的主要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原因是：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严格按照机关一级预算单位编制数执行，固原市原州区退役军人事务局2020、2021年实有编制数9人（行政5人、事业4人8000元标准/人年），减少原因是2019年成立以来，2020年我局新增安置退役士官，新增办公电脑等办公设备采购支出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zOWE2MTU5NmU1NDc1YmRiYzYzMGJmODg2NDJjYWIifQ=="/>
  </w:docVars>
  <w:rsids>
    <w:rsidRoot w:val="23104510"/>
    <w:rsid w:val="23104510"/>
    <w:rsid w:val="388417D3"/>
    <w:rsid w:val="3DBD5C63"/>
    <w:rsid w:val="3E96294A"/>
    <w:rsid w:val="43EE17EE"/>
    <w:rsid w:val="4BF181CD"/>
    <w:rsid w:val="50874EDF"/>
    <w:rsid w:val="5EFA84D4"/>
    <w:rsid w:val="5FDE146C"/>
    <w:rsid w:val="5FDF058C"/>
    <w:rsid w:val="5FFF3E55"/>
    <w:rsid w:val="6F6B466C"/>
    <w:rsid w:val="75FF3581"/>
    <w:rsid w:val="797B9675"/>
    <w:rsid w:val="79FB6DF8"/>
    <w:rsid w:val="7B5F2522"/>
    <w:rsid w:val="7FD35E09"/>
    <w:rsid w:val="7FFB8C80"/>
    <w:rsid w:val="B5EE60D6"/>
    <w:rsid w:val="CB963CF3"/>
    <w:rsid w:val="DB5F1BC4"/>
    <w:rsid w:val="DFBBF37B"/>
    <w:rsid w:val="E7EF6F54"/>
    <w:rsid w:val="E8DFEA7B"/>
    <w:rsid w:val="F7DFDDFF"/>
    <w:rsid w:val="F7EB5F2A"/>
    <w:rsid w:val="F7F687FD"/>
    <w:rsid w:val="F9FDD610"/>
    <w:rsid w:val="FA5BF927"/>
    <w:rsid w:val="FAE5D829"/>
    <w:rsid w:val="FBF6EAB9"/>
    <w:rsid w:val="FCFABD41"/>
    <w:rsid w:val="FE759592"/>
    <w:rsid w:val="FFBD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/>
      <w:jc w:val="both"/>
    </w:pPr>
    <w:rPr>
      <w:rFonts w:ascii="宋体" w:hAnsi="宋体" w:eastAsia="宋体" w:cs="宋体"/>
      <w:spacing w:val="8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401</Characters>
  <Lines>0</Lines>
  <Paragraphs>0</Paragraphs>
  <TotalTime>5</TotalTime>
  <ScaleCrop>false</ScaleCrop>
  <LinksUpToDate>false</LinksUpToDate>
  <CharactersWithSpaces>401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2023-09-26T06:12:00Z</dcterms:created>
  <dc:creator>原州区教育局</dc:creator>
  <cp:lastModifiedBy>guyuan</cp:lastModifiedBy>
  <dcterms:modified xsi:type="dcterms:W3CDTF">2023-09-26T15:55:44Z</dcterms:modified>
  <dc:title>关于补充***单位本级2022年部门预算公开单位运行经费有关事项的说明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9C81E2F36FCE4B4DBB01DCA1067F8362</vt:lpwstr>
  </property>
</Properties>
</file>