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143" w:line="184" w:lineRule="auto"/>
        <w:jc w:val="center"/>
        <w:outlineLvl w:val="0"/>
        <w:rPr>
          <w:rFonts w:ascii="宋体" w:hAnsi="宋体" w:eastAsia="宋体" w:cs="宋体"/>
          <w:spacing w:val="-4"/>
          <w:sz w:val="44"/>
          <w:szCs w:val="44"/>
          <w14:textOutline w14:w="7972" w14:cap="sq" w14:cmpd="sng">
            <w14:solidFill>
              <w14:srgbClr w14:val="000000"/>
            </w14:solidFill>
            <w14:prstDash w14:val="solid"/>
            <w14:bevel/>
          </w14:textOutline>
        </w:rPr>
      </w:pPr>
    </w:p>
    <w:p>
      <w:pPr>
        <w:spacing w:before="143" w:line="184" w:lineRule="auto"/>
        <w:jc w:val="center"/>
        <w:outlineLvl w:val="0"/>
        <w:rPr>
          <w:rFonts w:ascii="宋体" w:hAnsi="宋体" w:eastAsia="宋体" w:cs="宋体"/>
          <w:sz w:val="44"/>
          <w:szCs w:val="44"/>
        </w:rPr>
      </w:pPr>
      <w:r>
        <w:rPr>
          <w:rFonts w:ascii="宋体" w:hAnsi="宋体" w:eastAsia="宋体" w:cs="宋体"/>
          <w:spacing w:val="-4"/>
          <w:sz w:val="44"/>
          <w:szCs w:val="44"/>
          <w14:textOutline w14:w="7972" w14:cap="sq" w14:cmpd="sng">
            <w14:solidFill>
              <w14:srgbClr w14:val="000000"/>
            </w14:solidFill>
            <w14:prstDash w14:val="solid"/>
            <w14:bevel/>
          </w14:textOutline>
        </w:rPr>
        <w:t>固原市原州</w:t>
      </w:r>
      <w:r>
        <w:rPr>
          <w:rFonts w:hint="eastAsia" w:ascii="宋体" w:hAnsi="宋体" w:eastAsia="宋体" w:cs="宋体"/>
          <w:spacing w:val="-4"/>
          <w:sz w:val="44"/>
          <w:szCs w:val="44"/>
          <w:lang w:eastAsia="zh-CN"/>
          <w14:textOutline w14:w="7972" w14:cap="sq" w14:cmpd="sng">
            <w14:solidFill>
              <w14:srgbClr w14:val="000000"/>
            </w14:solidFill>
            <w14:prstDash w14:val="solid"/>
            <w14:bevel/>
          </w14:textOutline>
        </w:rPr>
        <w:t>区委政研室</w:t>
      </w:r>
      <w:r>
        <w:rPr>
          <w:rFonts w:ascii="宋体" w:hAnsi="宋体" w:eastAsia="宋体" w:cs="宋体"/>
          <w:spacing w:val="-4"/>
          <w:sz w:val="44"/>
          <w:szCs w:val="44"/>
          <w14:textOutline w14:w="7972" w14:cap="sq" w14:cmpd="sng">
            <w14:solidFill>
              <w14:srgbClr w14:val="000000"/>
            </w14:solidFill>
            <w14:prstDash w14:val="solid"/>
            <w14:bevel/>
          </w14:textOutline>
        </w:rPr>
        <w:t>2022年部门预算</w:t>
      </w:r>
    </w:p>
    <w:p>
      <w:pPr>
        <w:sectPr>
          <w:footerReference r:id="rId5" w:type="default"/>
          <w:pgSz w:w="11906" w:h="16839"/>
          <w:pgMar w:top="1431" w:right="1785" w:bottom="1156" w:left="1785" w:header="0" w:footer="1134" w:gutter="0"/>
          <w:pgNumType w:fmt="numberInDash"/>
          <w:cols w:space="720" w:num="1"/>
        </w:sectPr>
      </w:pPr>
    </w:p>
    <w:p>
      <w:pPr>
        <w:rPr>
          <w:rFonts w:ascii="宋体"/>
          <w:sz w:val="21"/>
        </w:rPr>
      </w:pPr>
    </w:p>
    <w:p>
      <w:pPr>
        <w:spacing w:line="241" w:lineRule="auto"/>
        <w:rPr>
          <w:rFonts w:ascii="宋体"/>
          <w:sz w:val="21"/>
        </w:rPr>
      </w:pPr>
    </w:p>
    <w:p>
      <w:pPr>
        <w:spacing w:line="241" w:lineRule="auto"/>
        <w:rPr>
          <w:rFonts w:ascii="宋体"/>
          <w:sz w:val="21"/>
        </w:rPr>
      </w:pPr>
    </w:p>
    <w:p>
      <w:pPr>
        <w:spacing w:before="143" w:line="184" w:lineRule="auto"/>
        <w:ind w:firstLine="3717"/>
        <w:outlineLvl w:val="0"/>
        <w:rPr>
          <w:rFonts w:ascii="宋体" w:hAnsi="宋体" w:eastAsia="宋体" w:cs="宋体"/>
          <w:sz w:val="44"/>
          <w:szCs w:val="44"/>
        </w:rPr>
      </w:pPr>
      <w:r>
        <w:rPr>
          <w:rFonts w:ascii="宋体" w:hAnsi="宋体" w:eastAsia="宋体" w:cs="宋体"/>
          <w:spacing w:val="-43"/>
          <w:w w:val="98"/>
          <w:sz w:val="44"/>
          <w:szCs w:val="44"/>
          <w14:textOutline w14:w="7972" w14:cap="sq" w14:cmpd="sng">
            <w14:solidFill>
              <w14:srgbClr w14:val="000000"/>
            </w14:solidFill>
            <w14:prstDash w14:val="solid"/>
            <w14:bevel/>
          </w14:textOutline>
        </w:rPr>
        <w:t>目</w:t>
      </w:r>
      <w:r>
        <w:rPr>
          <w:rFonts w:ascii="宋体" w:hAnsi="宋体" w:eastAsia="宋体" w:cs="宋体"/>
          <w:spacing w:val="23"/>
          <w:sz w:val="44"/>
          <w:szCs w:val="44"/>
        </w:rPr>
        <w:t xml:space="preserve"> </w:t>
      </w:r>
      <w:r>
        <w:rPr>
          <w:rFonts w:ascii="宋体" w:hAnsi="宋体" w:eastAsia="宋体" w:cs="宋体"/>
          <w:spacing w:val="-43"/>
          <w:w w:val="98"/>
          <w:sz w:val="44"/>
          <w:szCs w:val="44"/>
          <w14:textOutline w14:w="7972" w14:cap="sq" w14:cmpd="sng">
            <w14:solidFill>
              <w14:srgbClr w14:val="000000"/>
            </w14:solidFill>
            <w14:prstDash w14:val="solid"/>
            <w14:bevel/>
          </w14:textOutline>
        </w:rPr>
        <w:t>录</w:t>
      </w:r>
    </w:p>
    <w:p>
      <w:pPr>
        <w:spacing w:line="325" w:lineRule="auto"/>
        <w:rPr>
          <w:rFonts w:ascii="宋体"/>
          <w:sz w:val="21"/>
        </w:rPr>
      </w:pPr>
    </w:p>
    <w:p>
      <w:pPr>
        <w:spacing w:line="325" w:lineRule="auto"/>
        <w:rPr>
          <w:rFonts w:ascii="宋体"/>
          <w:sz w:val="21"/>
        </w:rPr>
      </w:pPr>
    </w:p>
    <w:p>
      <w:pPr>
        <w:spacing w:before="104" w:line="188" w:lineRule="auto"/>
        <w:ind w:firstLine="476"/>
        <w:outlineLvl w:val="0"/>
        <w:rPr>
          <w:rFonts w:ascii="仿宋" w:hAnsi="仿宋" w:eastAsia="仿宋" w:cs="仿宋"/>
          <w:sz w:val="32"/>
          <w:szCs w:val="32"/>
        </w:rPr>
      </w:pPr>
      <w:r>
        <w:rPr>
          <w:rFonts w:ascii="仿宋" w:hAnsi="仿宋" w:eastAsia="仿宋" w:cs="仿宋"/>
          <w:spacing w:val="-7"/>
          <w:sz w:val="32"/>
          <w:szCs w:val="32"/>
          <w14:textOutline w14:w="5793" w14:cap="sq" w14:cmpd="sng">
            <w14:solidFill>
              <w14:srgbClr w14:val="000000"/>
            </w14:solidFill>
            <w14:prstDash w14:val="solid"/>
            <w14:bevel/>
          </w14:textOutline>
        </w:rPr>
        <w:t>第一部分</w:t>
      </w:r>
      <w:r>
        <w:rPr>
          <w:rFonts w:ascii="仿宋" w:hAnsi="仿宋" w:eastAsia="仿宋" w:cs="仿宋"/>
          <w:spacing w:val="15"/>
          <w:sz w:val="32"/>
          <w:szCs w:val="32"/>
        </w:rPr>
        <w:t xml:space="preserve">  </w:t>
      </w:r>
      <w:r>
        <w:rPr>
          <w:rFonts w:ascii="仿宋" w:hAnsi="仿宋" w:eastAsia="仿宋" w:cs="仿宋"/>
          <w:spacing w:val="-7"/>
          <w:sz w:val="32"/>
          <w:szCs w:val="32"/>
          <w14:textOutline w14:w="5793" w14:cap="sq" w14:cmpd="sng">
            <w14:solidFill>
              <w14:srgbClr w14:val="000000"/>
            </w14:solidFill>
            <w14:prstDash w14:val="solid"/>
            <w14:bevel/>
          </w14:textOutline>
        </w:rPr>
        <w:t>单位概况</w:t>
      </w:r>
    </w:p>
    <w:p>
      <w:pPr>
        <w:spacing w:before="283" w:line="188" w:lineRule="auto"/>
        <w:ind w:firstLine="467"/>
        <w:outlineLvl w:val="0"/>
        <w:rPr>
          <w:rFonts w:ascii="仿宋" w:hAnsi="仿宋" w:eastAsia="仿宋" w:cs="仿宋"/>
          <w:sz w:val="32"/>
          <w:szCs w:val="32"/>
        </w:rPr>
      </w:pPr>
      <w:r>
        <w:rPr>
          <w:rFonts w:ascii="仿宋" w:hAnsi="仿宋" w:eastAsia="仿宋" w:cs="仿宋"/>
          <w:spacing w:val="-5"/>
          <w:sz w:val="32"/>
          <w:szCs w:val="32"/>
        </w:rPr>
        <w:t>一、主要职能</w:t>
      </w:r>
    </w:p>
    <w:p>
      <w:pPr>
        <w:spacing w:before="286" w:line="188" w:lineRule="auto"/>
        <w:ind w:firstLine="472"/>
        <w:outlineLvl w:val="0"/>
        <w:rPr>
          <w:rFonts w:ascii="仿宋" w:hAnsi="仿宋" w:eastAsia="仿宋" w:cs="仿宋"/>
          <w:sz w:val="32"/>
          <w:szCs w:val="32"/>
        </w:rPr>
      </w:pPr>
      <w:r>
        <w:rPr>
          <w:rFonts w:ascii="仿宋" w:hAnsi="仿宋" w:eastAsia="仿宋" w:cs="仿宋"/>
          <w:spacing w:val="-4"/>
          <w:sz w:val="32"/>
          <w:szCs w:val="32"/>
        </w:rPr>
        <w:t>二、部门预算单位构成</w:t>
      </w:r>
    </w:p>
    <w:p>
      <w:pPr>
        <w:spacing w:line="290" w:lineRule="auto"/>
        <w:rPr>
          <w:rFonts w:ascii="宋体"/>
          <w:sz w:val="21"/>
        </w:rPr>
      </w:pPr>
    </w:p>
    <w:p>
      <w:pPr>
        <w:spacing w:before="105" w:line="188" w:lineRule="auto"/>
        <w:ind w:firstLine="476"/>
        <w:outlineLvl w:val="0"/>
        <w:rPr>
          <w:rFonts w:ascii="仿宋" w:hAnsi="仿宋" w:eastAsia="仿宋" w:cs="仿宋"/>
          <w:sz w:val="32"/>
          <w:szCs w:val="32"/>
        </w:rPr>
      </w:pPr>
      <w:r>
        <w:rPr>
          <w:rFonts w:ascii="仿宋" w:hAnsi="仿宋" w:eastAsia="仿宋" w:cs="仿宋"/>
          <w:spacing w:val="-5"/>
          <w:sz w:val="32"/>
          <w:szCs w:val="32"/>
          <w14:textOutline w14:w="5793" w14:cap="sq" w14:cmpd="sng">
            <w14:solidFill>
              <w14:srgbClr w14:val="000000"/>
            </w14:solidFill>
            <w14:prstDash w14:val="solid"/>
            <w14:bevel/>
          </w14:textOutline>
        </w:rPr>
        <w:t>第二部分</w:t>
      </w:r>
      <w:r>
        <w:rPr>
          <w:rFonts w:ascii="仿宋" w:hAnsi="仿宋" w:eastAsia="仿宋" w:cs="仿宋"/>
          <w:spacing w:val="11"/>
          <w:sz w:val="32"/>
          <w:szCs w:val="32"/>
        </w:rPr>
        <w:t xml:space="preserve">  </w:t>
      </w:r>
      <w:r>
        <w:rPr>
          <w:rFonts w:ascii="仿宋" w:hAnsi="仿宋" w:eastAsia="仿宋" w:cs="仿宋"/>
          <w:spacing w:val="-5"/>
          <w:sz w:val="32"/>
          <w:szCs w:val="32"/>
          <w14:textOutline w14:w="5793" w14:cap="sq" w14:cmpd="sng">
            <w14:solidFill>
              <w14:srgbClr w14:val="000000"/>
            </w14:solidFill>
            <w14:prstDash w14:val="solid"/>
            <w14:bevel/>
          </w14:textOutline>
        </w:rPr>
        <w:t>2022年部门预算表</w:t>
      </w:r>
    </w:p>
    <w:p>
      <w:pPr>
        <w:spacing w:before="286" w:line="188" w:lineRule="auto"/>
        <w:ind w:firstLine="467"/>
        <w:outlineLvl w:val="0"/>
        <w:rPr>
          <w:rFonts w:ascii="仿宋" w:hAnsi="仿宋" w:eastAsia="仿宋" w:cs="仿宋"/>
          <w:sz w:val="32"/>
          <w:szCs w:val="32"/>
        </w:rPr>
      </w:pPr>
      <w:r>
        <w:rPr>
          <w:rFonts w:ascii="仿宋" w:hAnsi="仿宋" w:eastAsia="仿宋" w:cs="仿宋"/>
          <w:spacing w:val="-3"/>
          <w:sz w:val="32"/>
          <w:szCs w:val="32"/>
        </w:rPr>
        <w:t>一、财政拨款收支总表</w:t>
      </w:r>
    </w:p>
    <w:p>
      <w:pPr>
        <w:spacing w:before="283" w:line="188" w:lineRule="auto"/>
        <w:ind w:firstLine="472"/>
        <w:outlineLvl w:val="0"/>
        <w:rPr>
          <w:rFonts w:ascii="仿宋" w:hAnsi="仿宋" w:eastAsia="仿宋" w:cs="仿宋"/>
          <w:sz w:val="32"/>
          <w:szCs w:val="32"/>
        </w:rPr>
      </w:pPr>
      <w:r>
        <w:rPr>
          <w:rFonts w:ascii="仿宋" w:hAnsi="仿宋" w:eastAsia="仿宋" w:cs="仿宋"/>
          <w:spacing w:val="-3"/>
          <w:sz w:val="32"/>
          <w:szCs w:val="32"/>
        </w:rPr>
        <w:t>二、一般公共预算支出表</w:t>
      </w:r>
    </w:p>
    <w:p>
      <w:pPr>
        <w:spacing w:before="283" w:line="188" w:lineRule="auto"/>
        <w:ind w:firstLine="471"/>
        <w:outlineLvl w:val="0"/>
        <w:rPr>
          <w:rFonts w:ascii="仿宋" w:hAnsi="仿宋" w:eastAsia="仿宋" w:cs="仿宋"/>
          <w:sz w:val="32"/>
          <w:szCs w:val="32"/>
        </w:rPr>
      </w:pPr>
      <w:r>
        <w:rPr>
          <w:rFonts w:ascii="仿宋" w:hAnsi="仿宋" w:eastAsia="仿宋" w:cs="仿宋"/>
          <w:spacing w:val="-3"/>
          <w:sz w:val="32"/>
          <w:szCs w:val="32"/>
        </w:rPr>
        <w:t>三、一般公共预算基本支出表</w:t>
      </w:r>
    </w:p>
    <w:p>
      <w:pPr>
        <w:spacing w:before="284" w:line="188" w:lineRule="auto"/>
        <w:ind w:firstLine="499"/>
        <w:outlineLvl w:val="0"/>
        <w:rPr>
          <w:rFonts w:ascii="仿宋" w:hAnsi="仿宋" w:eastAsia="仿宋" w:cs="仿宋"/>
          <w:sz w:val="32"/>
          <w:szCs w:val="32"/>
        </w:rPr>
      </w:pPr>
      <w:r>
        <w:rPr>
          <w:rFonts w:ascii="仿宋" w:hAnsi="仿宋" w:eastAsia="仿宋" w:cs="仿宋"/>
          <w:spacing w:val="-4"/>
          <w:sz w:val="32"/>
          <w:szCs w:val="32"/>
        </w:rPr>
        <w:t>四、一般公共预算“三公”经费支出表</w:t>
      </w:r>
    </w:p>
    <w:p>
      <w:pPr>
        <w:spacing w:before="284" w:line="188" w:lineRule="auto"/>
        <w:ind w:firstLine="467"/>
        <w:outlineLvl w:val="0"/>
        <w:rPr>
          <w:rFonts w:ascii="仿宋" w:hAnsi="仿宋" w:eastAsia="仿宋" w:cs="仿宋"/>
          <w:sz w:val="32"/>
          <w:szCs w:val="32"/>
        </w:rPr>
      </w:pPr>
      <w:r>
        <w:rPr>
          <w:rFonts w:ascii="仿宋" w:hAnsi="仿宋" w:eastAsia="仿宋" w:cs="仿宋"/>
          <w:spacing w:val="-3"/>
          <w:sz w:val="32"/>
          <w:szCs w:val="32"/>
        </w:rPr>
        <w:t>五、政府性基金预算支出表</w:t>
      </w:r>
    </w:p>
    <w:p>
      <w:pPr>
        <w:spacing w:before="284" w:line="188" w:lineRule="auto"/>
        <w:ind w:firstLine="464"/>
        <w:outlineLvl w:val="0"/>
        <w:rPr>
          <w:rFonts w:ascii="仿宋" w:hAnsi="仿宋" w:eastAsia="仿宋" w:cs="仿宋"/>
          <w:sz w:val="32"/>
          <w:szCs w:val="32"/>
        </w:rPr>
      </w:pPr>
      <w:r>
        <w:rPr>
          <w:rFonts w:ascii="仿宋" w:hAnsi="仿宋" w:eastAsia="仿宋" w:cs="仿宋"/>
          <w:spacing w:val="-4"/>
          <w:sz w:val="32"/>
          <w:szCs w:val="32"/>
        </w:rPr>
        <w:t>六、部门收支总表</w:t>
      </w:r>
    </w:p>
    <w:p>
      <w:pPr>
        <w:spacing w:before="286" w:line="188" w:lineRule="auto"/>
        <w:ind w:firstLine="468"/>
        <w:outlineLvl w:val="0"/>
        <w:rPr>
          <w:rFonts w:ascii="仿宋" w:hAnsi="仿宋" w:eastAsia="仿宋" w:cs="仿宋"/>
          <w:sz w:val="32"/>
          <w:szCs w:val="32"/>
        </w:rPr>
      </w:pPr>
      <w:r>
        <w:rPr>
          <w:rFonts w:ascii="仿宋" w:hAnsi="仿宋" w:eastAsia="仿宋" w:cs="仿宋"/>
          <w:spacing w:val="-4"/>
          <w:sz w:val="32"/>
          <w:szCs w:val="32"/>
        </w:rPr>
        <w:t>七、部门收入总表</w:t>
      </w:r>
    </w:p>
    <w:p>
      <w:pPr>
        <w:spacing w:before="284" w:line="188" w:lineRule="auto"/>
        <w:ind w:firstLine="461"/>
        <w:outlineLvl w:val="0"/>
        <w:rPr>
          <w:rFonts w:ascii="仿宋" w:hAnsi="仿宋" w:eastAsia="仿宋" w:cs="仿宋"/>
          <w:sz w:val="32"/>
          <w:szCs w:val="32"/>
        </w:rPr>
      </w:pPr>
      <w:r>
        <w:rPr>
          <w:rFonts w:ascii="仿宋" w:hAnsi="仿宋" w:eastAsia="仿宋" w:cs="仿宋"/>
          <w:spacing w:val="-3"/>
          <w:sz w:val="32"/>
          <w:szCs w:val="32"/>
        </w:rPr>
        <w:t>八、部门支出总表</w:t>
      </w:r>
    </w:p>
    <w:p>
      <w:pPr>
        <w:spacing w:line="293" w:lineRule="auto"/>
        <w:rPr>
          <w:rFonts w:ascii="宋体"/>
          <w:sz w:val="21"/>
        </w:rPr>
      </w:pPr>
    </w:p>
    <w:p>
      <w:pPr>
        <w:spacing w:before="104" w:line="188" w:lineRule="auto"/>
        <w:ind w:firstLine="476"/>
        <w:outlineLvl w:val="0"/>
        <w:rPr>
          <w:rFonts w:ascii="仿宋" w:hAnsi="仿宋" w:eastAsia="仿宋" w:cs="仿宋"/>
          <w:sz w:val="32"/>
          <w:szCs w:val="32"/>
        </w:rPr>
      </w:pPr>
      <w:r>
        <w:rPr>
          <w:rFonts w:ascii="仿宋" w:hAnsi="仿宋" w:eastAsia="仿宋" w:cs="仿宋"/>
          <w:spacing w:val="-4"/>
          <w:sz w:val="32"/>
          <w:szCs w:val="32"/>
          <w14:textOutline w14:w="5793" w14:cap="sq" w14:cmpd="sng">
            <w14:solidFill>
              <w14:srgbClr w14:val="000000"/>
            </w14:solidFill>
            <w14:prstDash w14:val="solid"/>
            <w14:bevel/>
          </w14:textOutline>
        </w:rPr>
        <w:t>第三部分</w:t>
      </w:r>
      <w:r>
        <w:rPr>
          <w:rFonts w:ascii="仿宋" w:hAnsi="仿宋" w:eastAsia="仿宋" w:cs="仿宋"/>
          <w:spacing w:val="12"/>
          <w:sz w:val="32"/>
          <w:szCs w:val="32"/>
        </w:rPr>
        <w:t xml:space="preserve">  </w:t>
      </w:r>
      <w:r>
        <w:rPr>
          <w:rFonts w:ascii="仿宋" w:hAnsi="仿宋" w:eastAsia="仿宋" w:cs="仿宋"/>
          <w:spacing w:val="-4"/>
          <w:sz w:val="32"/>
          <w:szCs w:val="32"/>
          <w14:textOutline w14:w="5793" w14:cap="sq" w14:cmpd="sng">
            <w14:solidFill>
              <w14:srgbClr w14:val="000000"/>
            </w14:solidFill>
            <w14:prstDash w14:val="solid"/>
            <w14:bevel/>
          </w14:textOutline>
        </w:rPr>
        <w:t>2022年部门预算情况说明</w:t>
      </w:r>
    </w:p>
    <w:p>
      <w:pPr>
        <w:spacing w:line="293" w:lineRule="auto"/>
        <w:rPr>
          <w:rFonts w:ascii="宋体"/>
          <w:sz w:val="21"/>
        </w:rPr>
      </w:pPr>
    </w:p>
    <w:p>
      <w:pPr>
        <w:spacing w:before="104" w:line="188" w:lineRule="auto"/>
        <w:ind w:firstLine="476"/>
        <w:outlineLvl w:val="0"/>
        <w:rPr>
          <w:rFonts w:ascii="仿宋" w:hAnsi="仿宋" w:eastAsia="仿宋" w:cs="仿宋"/>
          <w:sz w:val="32"/>
          <w:szCs w:val="32"/>
        </w:rPr>
      </w:pPr>
      <w:r>
        <w:rPr>
          <w:rFonts w:ascii="仿宋" w:hAnsi="仿宋" w:eastAsia="仿宋" w:cs="仿宋"/>
          <w:spacing w:val="-7"/>
          <w:sz w:val="32"/>
          <w:szCs w:val="32"/>
          <w14:textOutline w14:w="5793" w14:cap="sq" w14:cmpd="sng">
            <w14:solidFill>
              <w14:srgbClr w14:val="000000"/>
            </w14:solidFill>
            <w14:prstDash w14:val="solid"/>
            <w14:bevel/>
          </w14:textOutline>
        </w:rPr>
        <w:t>第四部分</w:t>
      </w:r>
      <w:r>
        <w:rPr>
          <w:rFonts w:ascii="仿宋" w:hAnsi="仿宋" w:eastAsia="仿宋" w:cs="仿宋"/>
          <w:spacing w:val="15"/>
          <w:sz w:val="32"/>
          <w:szCs w:val="32"/>
        </w:rPr>
        <w:t xml:space="preserve">  </w:t>
      </w:r>
      <w:r>
        <w:rPr>
          <w:rFonts w:ascii="仿宋" w:hAnsi="仿宋" w:eastAsia="仿宋" w:cs="仿宋"/>
          <w:spacing w:val="-7"/>
          <w:sz w:val="32"/>
          <w:szCs w:val="32"/>
          <w14:textOutline w14:w="5793" w14:cap="sq" w14:cmpd="sng">
            <w14:solidFill>
              <w14:srgbClr w14:val="000000"/>
            </w14:solidFill>
            <w14:prstDash w14:val="solid"/>
            <w14:bevel/>
          </w14:textOutline>
        </w:rPr>
        <w:t>名词解释</w:t>
      </w: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52" w:line="180" w:lineRule="auto"/>
        <w:ind w:firstLine="4126"/>
        <w:sectPr>
          <w:footerReference r:id="rId6" w:type="default"/>
          <w:pgSz w:w="11906" w:h="16839"/>
          <w:pgMar w:top="1431" w:right="1785" w:bottom="400" w:left="1785" w:header="0" w:footer="1134"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snapToGrid/>
        <w:spacing w:line="560" w:lineRule="exact"/>
        <w:jc w:val="center"/>
        <w:textAlignment w:val="baseline"/>
        <w:outlineLvl w:val="0"/>
        <w:rPr>
          <w:rFonts w:ascii="仿宋" w:hAnsi="仿宋" w:eastAsia="仿宋" w:cs="仿宋"/>
          <w:sz w:val="36"/>
          <w:szCs w:val="36"/>
        </w:rPr>
      </w:pPr>
      <w:r>
        <w:rPr>
          <w:rFonts w:ascii="仿宋" w:hAnsi="仿宋" w:eastAsia="仿宋" w:cs="仿宋"/>
          <w:spacing w:val="-22"/>
          <w:sz w:val="36"/>
          <w:szCs w:val="36"/>
          <w14:textOutline w14:w="6537" w14:cap="sq" w14:cmpd="sng">
            <w14:solidFill>
              <w14:srgbClr w14:val="000000"/>
            </w14:solidFill>
            <w14:prstDash w14:val="solid"/>
            <w14:bevel/>
          </w14:textOutline>
        </w:rPr>
        <w:t>固原市原州</w:t>
      </w:r>
      <w:r>
        <w:rPr>
          <w:rFonts w:hint="eastAsia" w:ascii="仿宋" w:hAnsi="仿宋" w:eastAsia="仿宋" w:cs="仿宋"/>
          <w:spacing w:val="-22"/>
          <w:sz w:val="36"/>
          <w:szCs w:val="36"/>
          <w:lang w:eastAsia="zh-CN"/>
          <w14:textOutline w14:w="6537" w14:cap="sq" w14:cmpd="sng">
            <w14:solidFill>
              <w14:srgbClr w14:val="000000"/>
            </w14:solidFill>
            <w14:prstDash w14:val="solid"/>
            <w14:bevel/>
          </w14:textOutline>
        </w:rPr>
        <w:t>区委政研室</w:t>
      </w:r>
      <w:r>
        <w:rPr>
          <w:rFonts w:ascii="仿宋" w:hAnsi="仿宋" w:eastAsia="仿宋" w:cs="仿宋"/>
          <w:spacing w:val="-22"/>
          <w:sz w:val="36"/>
          <w:szCs w:val="36"/>
          <w14:textOutline w14:w="6537" w14:cap="sq" w14:cmpd="sng">
            <w14:solidFill>
              <w14:srgbClr w14:val="000000"/>
            </w14:solidFill>
            <w14:prstDash w14:val="solid"/>
            <w14:bevel/>
          </w14:textOutline>
        </w:rPr>
        <w:t>2022年部门预算——单位概况</w:t>
      </w:r>
    </w:p>
    <w:p>
      <w:pPr>
        <w:keepNext w:val="0"/>
        <w:keepLines w:val="0"/>
        <w:pageBreakBefore w:val="0"/>
        <w:widowControl/>
        <w:kinsoku w:val="0"/>
        <w:wordWrap/>
        <w:overflowPunct/>
        <w:topLinePunct w:val="0"/>
        <w:autoSpaceDE w:val="0"/>
        <w:autoSpaceDN w:val="0"/>
        <w:bidi w:val="0"/>
        <w:adjustRightInd/>
        <w:snapToGrid/>
        <w:spacing w:line="560" w:lineRule="exact"/>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snapToGrid/>
        <w:spacing w:line="560" w:lineRule="exact"/>
        <w:ind w:firstLine="637"/>
        <w:textAlignment w:val="baseline"/>
        <w:rPr>
          <w:rFonts w:ascii="黑体" w:hAnsi="黑体" w:eastAsia="黑体" w:cs="黑体"/>
          <w:sz w:val="32"/>
          <w:szCs w:val="32"/>
        </w:rPr>
      </w:pPr>
      <w:r>
        <w:rPr>
          <w:rFonts w:ascii="黑体" w:hAnsi="黑体" w:eastAsia="黑体" w:cs="黑体"/>
          <w:spacing w:val="-3"/>
          <w:sz w:val="32"/>
          <w:szCs w:val="32"/>
          <w14:textOutline w14:w="5793" w14:cap="sq" w14:cmpd="sng">
            <w14:solidFill>
              <w14:srgbClr w14:val="000000"/>
            </w14:solidFill>
            <w14:prstDash w14:val="solid"/>
            <w14:bevel/>
          </w14:textOutline>
        </w:rPr>
        <w:t>一、主要职能</w:t>
      </w:r>
    </w:p>
    <w:p>
      <w:pPr>
        <w:keepNext w:val="0"/>
        <w:keepLines w:val="0"/>
        <w:pageBreakBefore w:val="0"/>
        <w:widowControl/>
        <w:kinsoku w:val="0"/>
        <w:wordWrap/>
        <w:overflowPunct/>
        <w:topLinePunct w:val="0"/>
        <w:autoSpaceDE w:val="0"/>
        <w:autoSpaceDN w:val="0"/>
        <w:bidi w:val="0"/>
        <w:adjustRightInd/>
        <w:snapToGrid/>
        <w:spacing w:line="560" w:lineRule="exact"/>
        <w:ind w:firstLine="620" w:firstLineChars="200"/>
        <w:textAlignment w:val="baseline"/>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1.围绕党的中心任务和区委的总体工作思路、部署，结合本区经济社会发展的实际需要，组织协调有关部门及调研力量，对经济、政治、科技、教育、文化、卫生等重大问题进行调查研究，为区委决策提供依据。  </w:t>
      </w:r>
    </w:p>
    <w:p>
      <w:pPr>
        <w:keepNext w:val="0"/>
        <w:keepLines w:val="0"/>
        <w:pageBreakBefore w:val="0"/>
        <w:widowControl/>
        <w:kinsoku w:val="0"/>
        <w:wordWrap/>
        <w:overflowPunct/>
        <w:topLinePunct w:val="0"/>
        <w:autoSpaceDE w:val="0"/>
        <w:autoSpaceDN w:val="0"/>
        <w:bidi w:val="0"/>
        <w:adjustRightInd/>
        <w:snapToGrid/>
        <w:spacing w:line="560" w:lineRule="exact"/>
        <w:ind w:firstLine="620" w:firstLineChars="200"/>
        <w:textAlignment w:val="baseline"/>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2</w:t>
      </w:r>
      <w:r>
        <w:rPr>
          <w:rFonts w:hint="eastAsia" w:ascii="仿宋_GB2312" w:hAnsi="仿宋_GB2312" w:eastAsia="仿宋_GB2312" w:cs="仿宋_GB2312"/>
          <w:spacing w:val="-5"/>
          <w:sz w:val="32"/>
          <w:szCs w:val="32"/>
          <w:lang w:val="en-US" w:eastAsia="zh-CN"/>
        </w:rPr>
        <w:t>.</w:t>
      </w:r>
      <w:r>
        <w:rPr>
          <w:rFonts w:hint="eastAsia" w:ascii="仿宋_GB2312" w:hAnsi="仿宋_GB2312" w:eastAsia="仿宋_GB2312" w:cs="仿宋_GB2312"/>
          <w:spacing w:val="-5"/>
          <w:sz w:val="32"/>
          <w:szCs w:val="32"/>
        </w:rPr>
        <w:t>督促、检查区直各部门、各乡镇贯彻落实党的各项方针政策、区委各项重大决策，以及在贯彻落实中出现的新情况、新问题、新经验，及时向区委反映，并提出相应的建议。  </w:t>
      </w:r>
    </w:p>
    <w:p>
      <w:pPr>
        <w:keepNext w:val="0"/>
        <w:keepLines w:val="0"/>
        <w:pageBreakBefore w:val="0"/>
        <w:widowControl/>
        <w:kinsoku w:val="0"/>
        <w:wordWrap/>
        <w:overflowPunct/>
        <w:topLinePunct w:val="0"/>
        <w:autoSpaceDE w:val="0"/>
        <w:autoSpaceDN w:val="0"/>
        <w:bidi w:val="0"/>
        <w:adjustRightInd/>
        <w:snapToGrid/>
        <w:spacing w:line="560" w:lineRule="exact"/>
        <w:ind w:firstLine="620" w:firstLineChars="200"/>
        <w:textAlignment w:val="baseline"/>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3</w:t>
      </w:r>
      <w:r>
        <w:rPr>
          <w:rFonts w:hint="eastAsia" w:ascii="仿宋_GB2312" w:hAnsi="仿宋_GB2312" w:eastAsia="仿宋_GB2312" w:cs="仿宋_GB2312"/>
          <w:spacing w:val="-5"/>
          <w:sz w:val="32"/>
          <w:szCs w:val="32"/>
          <w:lang w:val="en-US" w:eastAsia="zh-CN"/>
        </w:rPr>
        <w:t>.</w:t>
      </w:r>
      <w:r>
        <w:rPr>
          <w:rFonts w:hint="eastAsia" w:ascii="仿宋_GB2312" w:hAnsi="仿宋_GB2312" w:eastAsia="仿宋_GB2312" w:cs="仿宋_GB2312"/>
          <w:spacing w:val="-5"/>
          <w:sz w:val="32"/>
          <w:szCs w:val="32"/>
        </w:rPr>
        <w:t>落实全面深化改革领导小组提出的有关工作要求。   </w:t>
      </w:r>
    </w:p>
    <w:p>
      <w:pPr>
        <w:keepNext w:val="0"/>
        <w:keepLines w:val="0"/>
        <w:pageBreakBefore w:val="0"/>
        <w:widowControl/>
        <w:kinsoku w:val="0"/>
        <w:wordWrap/>
        <w:overflowPunct/>
        <w:topLinePunct w:val="0"/>
        <w:autoSpaceDE w:val="0"/>
        <w:autoSpaceDN w:val="0"/>
        <w:bidi w:val="0"/>
        <w:adjustRightInd/>
        <w:snapToGrid/>
        <w:spacing w:line="560" w:lineRule="exact"/>
        <w:ind w:firstLine="620" w:firstLineChars="200"/>
        <w:textAlignment w:val="baseline"/>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4</w:t>
      </w:r>
      <w:r>
        <w:rPr>
          <w:rFonts w:hint="eastAsia" w:ascii="仿宋_GB2312" w:hAnsi="仿宋_GB2312" w:eastAsia="仿宋_GB2312" w:cs="仿宋_GB2312"/>
          <w:spacing w:val="-5"/>
          <w:sz w:val="32"/>
          <w:szCs w:val="32"/>
          <w:lang w:val="en-US" w:eastAsia="zh-CN"/>
        </w:rPr>
        <w:t>.</w:t>
      </w:r>
      <w:r>
        <w:rPr>
          <w:rFonts w:hint="eastAsia" w:ascii="仿宋_GB2312" w:hAnsi="仿宋_GB2312" w:eastAsia="仿宋_GB2312" w:cs="仿宋_GB2312"/>
          <w:spacing w:val="-5"/>
          <w:sz w:val="32"/>
          <w:szCs w:val="32"/>
        </w:rPr>
        <w:t>收集、整理区内、外经济社会发展方面的信息资料，组织编写信息、调研内部刊物。  </w:t>
      </w:r>
    </w:p>
    <w:p>
      <w:pPr>
        <w:keepNext w:val="0"/>
        <w:keepLines w:val="0"/>
        <w:pageBreakBefore w:val="0"/>
        <w:widowControl/>
        <w:kinsoku w:val="0"/>
        <w:wordWrap/>
        <w:overflowPunct/>
        <w:topLinePunct w:val="0"/>
        <w:autoSpaceDE w:val="0"/>
        <w:autoSpaceDN w:val="0"/>
        <w:bidi w:val="0"/>
        <w:adjustRightInd/>
        <w:snapToGrid/>
        <w:spacing w:line="560" w:lineRule="exact"/>
        <w:ind w:firstLine="620" w:firstLineChars="200"/>
        <w:textAlignment w:val="baseline"/>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5</w:t>
      </w:r>
      <w:r>
        <w:rPr>
          <w:rFonts w:hint="eastAsia" w:ascii="仿宋_GB2312" w:hAnsi="仿宋_GB2312" w:eastAsia="仿宋_GB2312" w:cs="仿宋_GB2312"/>
          <w:spacing w:val="-5"/>
          <w:sz w:val="32"/>
          <w:szCs w:val="32"/>
          <w:lang w:val="en-US" w:eastAsia="zh-CN"/>
        </w:rPr>
        <w:t>.</w:t>
      </w:r>
      <w:r>
        <w:rPr>
          <w:rFonts w:hint="eastAsia" w:ascii="仿宋_GB2312" w:hAnsi="仿宋_GB2312" w:eastAsia="仿宋_GB2312" w:cs="仿宋_GB2312"/>
          <w:spacing w:val="-5"/>
          <w:sz w:val="32"/>
          <w:szCs w:val="32"/>
        </w:rPr>
        <w:t>抓好小康试点工作，做好试点乡村的监测考评，及时总结，推广试点乡村的先进典型及经验。  </w:t>
      </w:r>
    </w:p>
    <w:p>
      <w:pPr>
        <w:keepNext w:val="0"/>
        <w:keepLines w:val="0"/>
        <w:pageBreakBefore w:val="0"/>
        <w:widowControl/>
        <w:kinsoku w:val="0"/>
        <w:wordWrap/>
        <w:overflowPunct/>
        <w:topLinePunct w:val="0"/>
        <w:autoSpaceDE w:val="0"/>
        <w:autoSpaceDN w:val="0"/>
        <w:bidi w:val="0"/>
        <w:adjustRightInd/>
        <w:snapToGrid/>
        <w:spacing w:line="560" w:lineRule="exact"/>
        <w:ind w:firstLine="620" w:firstLineChars="200"/>
        <w:textAlignment w:val="baseline"/>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6</w:t>
      </w:r>
      <w:r>
        <w:rPr>
          <w:rFonts w:hint="eastAsia" w:ascii="仿宋_GB2312" w:hAnsi="仿宋_GB2312" w:eastAsia="仿宋_GB2312" w:cs="仿宋_GB2312"/>
          <w:spacing w:val="-5"/>
          <w:sz w:val="32"/>
          <w:szCs w:val="32"/>
          <w:lang w:val="en-US" w:eastAsia="zh-CN"/>
        </w:rPr>
        <w:t>.</w:t>
      </w:r>
      <w:r>
        <w:rPr>
          <w:rFonts w:hint="eastAsia" w:ascii="仿宋_GB2312" w:hAnsi="仿宋_GB2312" w:eastAsia="仿宋_GB2312" w:cs="仿宋_GB2312"/>
          <w:spacing w:val="-5"/>
          <w:sz w:val="32"/>
          <w:szCs w:val="32"/>
        </w:rPr>
        <w:t>完成区委交办的其他工作。</w:t>
      </w:r>
    </w:p>
    <w:p>
      <w:pPr>
        <w:keepNext w:val="0"/>
        <w:keepLines w:val="0"/>
        <w:pageBreakBefore w:val="0"/>
        <w:widowControl/>
        <w:kinsoku w:val="0"/>
        <w:wordWrap/>
        <w:overflowPunct/>
        <w:topLinePunct w:val="0"/>
        <w:autoSpaceDE w:val="0"/>
        <w:autoSpaceDN w:val="0"/>
        <w:bidi w:val="0"/>
        <w:adjustRightInd/>
        <w:snapToGrid/>
        <w:spacing w:line="560" w:lineRule="exact"/>
        <w:ind w:firstLine="637"/>
        <w:textAlignment w:val="baseline"/>
        <w:rPr>
          <w:rFonts w:ascii="黑体" w:hAnsi="黑体" w:eastAsia="黑体" w:cs="黑体"/>
          <w:sz w:val="32"/>
          <w:szCs w:val="32"/>
        </w:rPr>
      </w:pPr>
      <w:r>
        <w:rPr>
          <w:rFonts w:ascii="黑体" w:hAnsi="黑体" w:eastAsia="黑体" w:cs="黑体"/>
          <w:spacing w:val="-1"/>
          <w:sz w:val="32"/>
          <w:szCs w:val="32"/>
          <w14:textOutline w14:w="5793" w14:cap="sq" w14:cmpd="sng">
            <w14:solidFill>
              <w14:srgbClr w14:val="000000"/>
            </w14:solidFill>
            <w14:prstDash w14:val="solid"/>
            <w14:bevel/>
          </w14:textOutline>
        </w:rPr>
        <w:t>二、部门预算单位构成</w:t>
      </w:r>
    </w:p>
    <w:p>
      <w:pPr>
        <w:keepNext w:val="0"/>
        <w:keepLines w:val="0"/>
        <w:pageBreakBefore w:val="0"/>
        <w:widowControl/>
        <w:kinsoku w:val="0"/>
        <w:wordWrap/>
        <w:overflowPunct/>
        <w:topLinePunct w:val="0"/>
        <w:autoSpaceDE w:val="0"/>
        <w:autoSpaceDN w:val="0"/>
        <w:bidi w:val="0"/>
        <w:adjustRightInd/>
        <w:snapToGrid/>
        <w:spacing w:line="560" w:lineRule="exact"/>
        <w:ind w:left="1" w:right="116" w:firstLine="653"/>
        <w:textAlignment w:val="baseline"/>
        <w:rPr>
          <w:rFonts w:ascii="仿宋" w:hAnsi="仿宋" w:eastAsia="仿宋" w:cs="仿宋"/>
          <w:spacing w:val="-4"/>
          <w:sz w:val="32"/>
          <w:szCs w:val="32"/>
        </w:rPr>
      </w:pPr>
      <w:r>
        <w:rPr>
          <w:rFonts w:hint="eastAsia" w:ascii="仿宋" w:hAnsi="仿宋" w:eastAsia="仿宋" w:cs="仿宋"/>
          <w:spacing w:val="-5"/>
          <w:sz w:val="32"/>
          <w:szCs w:val="32"/>
          <w:lang w:val="en-US" w:eastAsia="zh-CN"/>
        </w:rPr>
        <w:t>1.根据有关规定，</w:t>
      </w:r>
      <w:r>
        <w:rPr>
          <w:rFonts w:hint="eastAsia" w:ascii="仿宋" w:hAnsi="仿宋" w:eastAsia="仿宋" w:cs="仿宋"/>
          <w:spacing w:val="-5"/>
          <w:sz w:val="32"/>
          <w:szCs w:val="32"/>
        </w:rPr>
        <w:t>原州区委政研室列原州区委工作机关序列，机构规格为正科级。</w:t>
      </w:r>
      <w:r>
        <w:rPr>
          <w:rFonts w:ascii="仿宋" w:hAnsi="仿宋" w:eastAsia="仿宋" w:cs="仿宋"/>
          <w:spacing w:val="2"/>
          <w:sz w:val="32"/>
          <w:szCs w:val="32"/>
        </w:rPr>
        <w:t>执行</w:t>
      </w:r>
      <w:r>
        <w:rPr>
          <w:rFonts w:hint="eastAsia" w:ascii="仿宋" w:hAnsi="仿宋" w:eastAsia="仿宋" w:cs="仿宋"/>
          <w:spacing w:val="2"/>
          <w:sz w:val="32"/>
          <w:szCs w:val="32"/>
          <w:lang w:eastAsia="zh-CN"/>
        </w:rPr>
        <w:t>行政</w:t>
      </w:r>
      <w:r>
        <w:rPr>
          <w:rFonts w:ascii="仿宋" w:hAnsi="仿宋" w:eastAsia="仿宋" w:cs="仿宋"/>
          <w:spacing w:val="2"/>
          <w:sz w:val="32"/>
          <w:szCs w:val="32"/>
        </w:rPr>
        <w:t>单位财务制度，属独立核算一级预算财政补助</w:t>
      </w:r>
      <w:r>
        <w:rPr>
          <w:rFonts w:hint="eastAsia" w:ascii="仿宋" w:hAnsi="仿宋" w:eastAsia="仿宋" w:cs="仿宋"/>
          <w:spacing w:val="2"/>
          <w:sz w:val="32"/>
          <w:szCs w:val="32"/>
          <w:lang w:eastAsia="zh-CN"/>
        </w:rPr>
        <w:t>行政</w:t>
      </w:r>
      <w:r>
        <w:rPr>
          <w:rFonts w:ascii="仿宋" w:hAnsi="仿宋" w:eastAsia="仿宋" w:cs="仿宋"/>
          <w:spacing w:val="2"/>
          <w:sz w:val="32"/>
          <w:szCs w:val="32"/>
        </w:rPr>
        <w:t>单位。现原州</w:t>
      </w:r>
      <w:r>
        <w:rPr>
          <w:rFonts w:hint="eastAsia" w:ascii="仿宋" w:hAnsi="仿宋" w:eastAsia="仿宋" w:cs="仿宋"/>
          <w:spacing w:val="2"/>
          <w:sz w:val="32"/>
          <w:szCs w:val="32"/>
          <w:lang w:eastAsia="zh-CN"/>
        </w:rPr>
        <w:t>区委政研室</w:t>
      </w:r>
      <w:r>
        <w:rPr>
          <w:rFonts w:ascii="仿宋" w:hAnsi="仿宋" w:eastAsia="仿宋" w:cs="仿宋"/>
          <w:spacing w:val="2"/>
          <w:sz w:val="32"/>
          <w:szCs w:val="32"/>
        </w:rPr>
        <w:t>部门预算涵盖</w:t>
      </w:r>
      <w:r>
        <w:rPr>
          <w:rFonts w:ascii="仿宋" w:hAnsi="仿宋" w:eastAsia="仿宋" w:cs="仿宋"/>
          <w:spacing w:val="14"/>
          <w:sz w:val="32"/>
          <w:szCs w:val="32"/>
        </w:rPr>
        <w:t xml:space="preserve"> </w:t>
      </w:r>
      <w:r>
        <w:rPr>
          <w:rFonts w:ascii="仿宋" w:hAnsi="仿宋" w:eastAsia="仿宋" w:cs="仿宋"/>
          <w:spacing w:val="-6"/>
          <w:sz w:val="32"/>
          <w:szCs w:val="32"/>
        </w:rPr>
        <w:t>单位包括1个，即固原市原州</w:t>
      </w:r>
      <w:r>
        <w:rPr>
          <w:rFonts w:hint="eastAsia" w:ascii="仿宋" w:hAnsi="仿宋" w:eastAsia="仿宋" w:cs="仿宋"/>
          <w:spacing w:val="-6"/>
          <w:sz w:val="32"/>
          <w:szCs w:val="32"/>
          <w:lang w:eastAsia="zh-CN"/>
        </w:rPr>
        <w:t>区委员会政策研究室</w:t>
      </w:r>
      <w:r>
        <w:rPr>
          <w:rFonts w:ascii="仿宋" w:hAnsi="仿宋" w:eastAsia="仿宋" w:cs="仿宋"/>
          <w:spacing w:val="-6"/>
          <w:sz w:val="32"/>
          <w:szCs w:val="32"/>
        </w:rPr>
        <w:t>本级，没有二</w:t>
      </w:r>
      <w:r>
        <w:rPr>
          <w:rFonts w:ascii="仿宋" w:hAnsi="仿宋" w:eastAsia="仿宋" w:cs="仿宋"/>
          <w:sz w:val="32"/>
          <w:szCs w:val="32"/>
        </w:rPr>
        <w:t xml:space="preserve"> </w:t>
      </w:r>
      <w:r>
        <w:rPr>
          <w:rFonts w:ascii="仿宋" w:hAnsi="仿宋" w:eastAsia="仿宋" w:cs="仿宋"/>
          <w:spacing w:val="-4"/>
          <w:sz w:val="32"/>
          <w:szCs w:val="32"/>
        </w:rPr>
        <w:t>级预算单位。</w:t>
      </w:r>
    </w:p>
    <w:p>
      <w:pPr>
        <w:keepNext w:val="0"/>
        <w:keepLines w:val="0"/>
        <w:pageBreakBefore w:val="0"/>
        <w:widowControl/>
        <w:kinsoku w:val="0"/>
        <w:wordWrap/>
        <w:overflowPunct/>
        <w:topLinePunct w:val="0"/>
        <w:autoSpaceDE w:val="0"/>
        <w:autoSpaceDN w:val="0"/>
        <w:bidi w:val="0"/>
        <w:adjustRightInd/>
        <w:snapToGrid/>
        <w:spacing w:line="560" w:lineRule="exact"/>
        <w:ind w:left="1" w:right="116" w:firstLine="653"/>
        <w:textAlignment w:val="baseline"/>
        <w:rPr>
          <w:rFonts w:hint="eastAsia" w:ascii="仿宋" w:hAnsi="仿宋" w:eastAsia="仿宋" w:cs="仿宋"/>
          <w:spacing w:val="-5"/>
          <w:sz w:val="32"/>
          <w:szCs w:val="32"/>
        </w:rPr>
      </w:pPr>
      <w:r>
        <w:rPr>
          <w:rFonts w:hint="eastAsia" w:ascii="仿宋" w:hAnsi="仿宋" w:eastAsia="仿宋" w:cs="仿宋"/>
          <w:spacing w:val="-14"/>
          <w:sz w:val="32"/>
          <w:szCs w:val="32"/>
          <w:lang w:val="en-US" w:eastAsia="zh-CN"/>
        </w:rPr>
        <w:t>2.</w:t>
      </w:r>
      <w:r>
        <w:rPr>
          <w:rFonts w:ascii="仿宋" w:hAnsi="仿宋" w:eastAsia="仿宋" w:cs="仿宋"/>
          <w:spacing w:val="-14"/>
          <w:sz w:val="32"/>
          <w:szCs w:val="32"/>
        </w:rPr>
        <w:t>单位</w:t>
      </w:r>
      <w:r>
        <w:rPr>
          <w:rFonts w:hint="eastAsia" w:ascii="仿宋" w:hAnsi="仿宋" w:eastAsia="仿宋" w:cs="仿宋"/>
          <w:spacing w:val="-5"/>
          <w:sz w:val="32"/>
          <w:szCs w:val="32"/>
        </w:rPr>
        <w:t>行政编制核定数6人，实有人数5人，按照2019年“三定方案”核定领导职数2人，主任1名，副主任1名。</w:t>
      </w:r>
    </w:p>
    <w:p>
      <w:pPr>
        <w:sectPr>
          <w:footerReference r:id="rId7" w:type="default"/>
          <w:pgSz w:w="11906" w:h="16839"/>
          <w:pgMar w:top="1431" w:right="1469" w:bottom="1156" w:left="1607" w:header="0" w:footer="1134" w:gutter="0"/>
          <w:pgNumType w:fmt="numberInDash"/>
          <w:cols w:space="720" w:num="1"/>
        </w:sectPr>
      </w:pPr>
    </w:p>
    <w:p>
      <w:pPr>
        <w:spacing w:line="351" w:lineRule="auto"/>
        <w:rPr>
          <w:rFonts w:ascii="宋体"/>
          <w:sz w:val="21"/>
        </w:rPr>
      </w:pPr>
    </w:p>
    <w:p>
      <w:pPr>
        <w:spacing w:before="117" w:line="189" w:lineRule="auto"/>
        <w:jc w:val="center"/>
        <w:outlineLvl w:val="0"/>
        <w:rPr>
          <w:rFonts w:ascii="仿宋" w:hAnsi="仿宋" w:eastAsia="仿宋" w:cs="仿宋"/>
          <w:sz w:val="36"/>
          <w:szCs w:val="36"/>
        </w:rPr>
      </w:pPr>
      <w:r>
        <w:rPr>
          <w:rFonts w:ascii="仿宋" w:hAnsi="仿宋" w:eastAsia="仿宋" w:cs="仿宋"/>
          <w:spacing w:val="8"/>
          <w:sz w:val="36"/>
          <w:szCs w:val="36"/>
          <w14:textOutline w14:w="6537" w14:cap="sq" w14:cmpd="sng">
            <w14:solidFill>
              <w14:srgbClr w14:val="000000"/>
            </w14:solidFill>
            <w14:prstDash w14:val="solid"/>
            <w14:bevel/>
          </w14:textOutline>
        </w:rPr>
        <w:t>固原市原州</w:t>
      </w:r>
      <w:r>
        <w:rPr>
          <w:rFonts w:hint="eastAsia" w:ascii="仿宋" w:hAnsi="仿宋" w:eastAsia="仿宋" w:cs="仿宋"/>
          <w:spacing w:val="8"/>
          <w:sz w:val="36"/>
          <w:szCs w:val="36"/>
          <w:lang w:eastAsia="zh-CN"/>
          <w14:textOutline w14:w="6537" w14:cap="sq" w14:cmpd="sng">
            <w14:solidFill>
              <w14:srgbClr w14:val="000000"/>
            </w14:solidFill>
            <w14:prstDash w14:val="solid"/>
            <w14:bevel/>
          </w14:textOutline>
        </w:rPr>
        <w:t>区委政研室</w:t>
      </w:r>
      <w:r>
        <w:rPr>
          <w:rFonts w:ascii="仿宋" w:hAnsi="仿宋" w:eastAsia="仿宋" w:cs="仿宋"/>
          <w:spacing w:val="8"/>
          <w:sz w:val="36"/>
          <w:szCs w:val="36"/>
          <w14:textOutline w14:w="6537" w14:cap="sq" w14:cmpd="sng">
            <w14:solidFill>
              <w14:srgbClr w14:val="000000"/>
            </w14:solidFill>
            <w14:prstDash w14:val="solid"/>
            <w14:bevel/>
          </w14:textOutline>
        </w:rPr>
        <w:t>2022年部门预算——</w:t>
      </w:r>
      <w:r>
        <w:rPr>
          <w:rFonts w:ascii="仿宋" w:hAnsi="仿宋" w:eastAsia="仿宋" w:cs="仿宋"/>
          <w:spacing w:val="-137"/>
          <w:sz w:val="36"/>
          <w:szCs w:val="36"/>
        </w:rPr>
        <w:t xml:space="preserve"> </w:t>
      </w:r>
      <w:r>
        <w:rPr>
          <w:rFonts w:ascii="仿宋" w:hAnsi="仿宋" w:eastAsia="仿宋" w:cs="仿宋"/>
          <w:spacing w:val="8"/>
          <w:sz w:val="36"/>
          <w:szCs w:val="36"/>
          <w14:textOutline w14:w="6537" w14:cap="sq" w14:cmpd="sng">
            <w14:solidFill>
              <w14:srgbClr w14:val="000000"/>
            </w14:solidFill>
            <w14:prstDash w14:val="solid"/>
            <w14:bevel/>
          </w14:textOutline>
        </w:rPr>
        <w:t>预算表</w:t>
      </w:r>
    </w:p>
    <w:p>
      <w:pPr>
        <w:spacing w:before="297" w:line="187" w:lineRule="auto"/>
        <w:ind w:firstLine="584"/>
        <w:outlineLvl w:val="0"/>
        <w:rPr>
          <w:rFonts w:ascii="黑体" w:hAnsi="黑体" w:eastAsia="黑体" w:cs="黑体"/>
          <w:sz w:val="32"/>
          <w:szCs w:val="32"/>
        </w:rPr>
      </w:pPr>
      <w:r>
        <w:rPr>
          <w:rFonts w:ascii="黑体" w:hAnsi="黑体" w:eastAsia="黑体" w:cs="黑体"/>
          <w:spacing w:val="-1"/>
          <w:sz w:val="32"/>
          <w:szCs w:val="32"/>
          <w14:textOutline w14:w="5793" w14:cap="sq" w14:cmpd="sng">
            <w14:solidFill>
              <w14:srgbClr w14:val="000000"/>
            </w14:solidFill>
            <w14:prstDash w14:val="solid"/>
            <w14:bevel/>
          </w14:textOutline>
        </w:rPr>
        <w:t>一、财政拨款收支预算总表</w:t>
      </w:r>
    </w:p>
    <w:p>
      <w:pPr>
        <w:spacing w:before="192" w:line="189" w:lineRule="auto"/>
        <w:ind w:firstLine="5078"/>
        <w:outlineLvl w:val="0"/>
        <w:rPr>
          <w:rFonts w:ascii="仿宋" w:hAnsi="仿宋" w:eastAsia="仿宋" w:cs="仿宋"/>
          <w:sz w:val="36"/>
          <w:szCs w:val="36"/>
        </w:rPr>
      </w:pPr>
      <w:r>
        <w:rPr>
          <w:rFonts w:ascii="仿宋" w:hAnsi="仿宋" w:eastAsia="仿宋" w:cs="仿宋"/>
          <w:spacing w:val="-2"/>
          <w:sz w:val="36"/>
          <w:szCs w:val="36"/>
          <w14:textOutline w14:w="6537" w14:cap="sq" w14:cmpd="sng">
            <w14:solidFill>
              <w14:srgbClr w14:val="000000"/>
            </w14:solidFill>
            <w14:prstDash w14:val="solid"/>
            <w14:bevel/>
          </w14:textOutline>
        </w:rPr>
        <w:t>财政拨款收支预算总表</w:t>
      </w:r>
    </w:p>
    <w:p>
      <w:pPr>
        <w:spacing w:before="279" w:line="188" w:lineRule="auto"/>
        <w:ind w:firstLine="11954"/>
        <w:rPr>
          <w:rFonts w:ascii="仿宋" w:hAnsi="仿宋" w:eastAsia="仿宋" w:cs="仿宋"/>
          <w:sz w:val="32"/>
          <w:szCs w:val="32"/>
        </w:rPr>
      </w:pPr>
      <w:r>
        <w:rPr>
          <w:rFonts w:ascii="仿宋" w:hAnsi="仿宋" w:eastAsia="仿宋" w:cs="仿宋"/>
          <w:spacing w:val="-29"/>
          <w:w w:val="92"/>
          <w:sz w:val="32"/>
          <w:szCs w:val="32"/>
        </w:rPr>
        <w:t>单位：</w:t>
      </w:r>
      <w:r>
        <w:rPr>
          <w:rFonts w:ascii="仿宋" w:hAnsi="仿宋" w:eastAsia="仿宋" w:cs="仿宋"/>
          <w:spacing w:val="84"/>
          <w:sz w:val="32"/>
          <w:szCs w:val="32"/>
        </w:rPr>
        <w:t xml:space="preserve"> </w:t>
      </w:r>
      <w:r>
        <w:rPr>
          <w:rFonts w:ascii="仿宋" w:hAnsi="仿宋" w:eastAsia="仿宋" w:cs="仿宋"/>
          <w:spacing w:val="-29"/>
          <w:w w:val="92"/>
          <w:sz w:val="32"/>
          <w:szCs w:val="32"/>
        </w:rPr>
        <w:t>万元</w:t>
      </w:r>
    </w:p>
    <w:p>
      <w:pPr>
        <w:spacing w:line="144" w:lineRule="exact"/>
      </w:pPr>
    </w:p>
    <w:tbl>
      <w:tblPr>
        <w:tblStyle w:val="7"/>
        <w:tblpPr w:leftFromText="180" w:rightFromText="180" w:vertAnchor="text" w:horzAnchor="page" w:tblpX="1562" w:tblpY="154"/>
        <w:tblOverlap w:val="never"/>
        <w:tblW w:w="1316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66"/>
        <w:gridCol w:w="1359"/>
        <w:gridCol w:w="3857"/>
        <w:gridCol w:w="1359"/>
        <w:gridCol w:w="1359"/>
        <w:gridCol w:w="13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225" w:type="dxa"/>
            <w:gridSpan w:val="2"/>
            <w:tcBorders>
              <w:top w:val="single" w:color="000000" w:sz="6" w:space="0"/>
              <w:left w:val="single" w:color="000000" w:sz="6" w:space="0"/>
            </w:tcBorders>
            <w:vAlign w:val="top"/>
          </w:tcPr>
          <w:p>
            <w:pPr>
              <w:spacing w:before="51" w:line="186" w:lineRule="auto"/>
              <w:ind w:firstLine="2124"/>
              <w:rPr>
                <w:rFonts w:ascii="宋体" w:hAnsi="宋体" w:eastAsia="宋体" w:cs="宋体"/>
                <w:sz w:val="22"/>
                <w:szCs w:val="22"/>
              </w:rPr>
            </w:pPr>
            <w:r>
              <w:rPr>
                <w:rFonts w:ascii="宋体" w:hAnsi="宋体" w:eastAsia="宋体" w:cs="宋体"/>
                <w:spacing w:val="-8"/>
                <w:sz w:val="22"/>
                <w:szCs w:val="22"/>
                <w14:textOutline w14:w="4013" w14:cap="sq" w14:cmpd="sng">
                  <w14:solidFill>
                    <w14:srgbClr w14:val="000000"/>
                  </w14:solidFill>
                  <w14:prstDash w14:val="solid"/>
                  <w14:bevel/>
                </w14:textOutline>
              </w:rPr>
              <w:t>收</w:t>
            </w:r>
            <w:r>
              <w:rPr>
                <w:rFonts w:ascii="宋体" w:hAnsi="宋体" w:eastAsia="宋体" w:cs="宋体"/>
                <w:spacing w:val="2"/>
                <w:sz w:val="22"/>
                <w:szCs w:val="22"/>
              </w:rPr>
              <w:t xml:space="preserve">     </w:t>
            </w:r>
            <w:r>
              <w:rPr>
                <w:rFonts w:ascii="宋体" w:hAnsi="宋体" w:eastAsia="宋体" w:cs="宋体"/>
                <w:spacing w:val="-8"/>
                <w:sz w:val="22"/>
                <w:szCs w:val="22"/>
                <w14:textOutline w14:w="4013" w14:cap="sq" w14:cmpd="sng">
                  <w14:solidFill>
                    <w14:srgbClr w14:val="000000"/>
                  </w14:solidFill>
                  <w14:prstDash w14:val="solid"/>
                  <w14:bevel/>
                </w14:textOutline>
              </w:rPr>
              <w:t>入</w:t>
            </w:r>
          </w:p>
        </w:tc>
        <w:tc>
          <w:tcPr>
            <w:tcW w:w="7939" w:type="dxa"/>
            <w:gridSpan w:val="4"/>
            <w:tcBorders>
              <w:top w:val="single" w:color="000000" w:sz="6" w:space="0"/>
            </w:tcBorders>
            <w:vAlign w:val="top"/>
          </w:tcPr>
          <w:p>
            <w:pPr>
              <w:spacing w:before="51" w:line="186" w:lineRule="auto"/>
              <w:ind w:firstLine="3478"/>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支</w:t>
            </w:r>
            <w:r>
              <w:rPr>
                <w:rFonts w:ascii="宋体" w:hAnsi="宋体" w:eastAsia="宋体" w:cs="宋体"/>
                <w:spacing w:val="6"/>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3866" w:type="dxa"/>
            <w:vMerge w:val="restart"/>
            <w:tcBorders>
              <w:left w:val="single" w:color="000000" w:sz="6" w:space="0"/>
              <w:bottom w:val="nil"/>
            </w:tcBorders>
            <w:vAlign w:val="top"/>
          </w:tcPr>
          <w:p>
            <w:pPr>
              <w:spacing w:line="425" w:lineRule="auto"/>
              <w:rPr>
                <w:rFonts w:ascii="宋体"/>
                <w:sz w:val="21"/>
              </w:rPr>
            </w:pPr>
          </w:p>
          <w:p>
            <w:pPr>
              <w:spacing w:before="72" w:line="186" w:lineRule="auto"/>
              <w:ind w:firstLine="1496"/>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项</w:t>
            </w:r>
            <w:r>
              <w:rPr>
                <w:rFonts w:ascii="宋体" w:hAnsi="宋体" w:eastAsia="宋体" w:cs="宋体"/>
                <w:spacing w:val="13"/>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1359" w:type="dxa"/>
            <w:vMerge w:val="restart"/>
            <w:tcBorders>
              <w:bottom w:val="nil"/>
            </w:tcBorders>
            <w:vAlign w:val="top"/>
          </w:tcPr>
          <w:p>
            <w:pPr>
              <w:spacing w:line="425" w:lineRule="auto"/>
              <w:rPr>
                <w:rFonts w:ascii="宋体"/>
                <w:sz w:val="21"/>
              </w:rPr>
            </w:pPr>
          </w:p>
          <w:p>
            <w:pPr>
              <w:spacing w:before="72" w:line="186" w:lineRule="auto"/>
              <w:ind w:firstLine="352"/>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预算数</w:t>
            </w:r>
          </w:p>
        </w:tc>
        <w:tc>
          <w:tcPr>
            <w:tcW w:w="3857" w:type="dxa"/>
            <w:vMerge w:val="restart"/>
            <w:tcBorders>
              <w:bottom w:val="nil"/>
            </w:tcBorders>
            <w:vAlign w:val="top"/>
          </w:tcPr>
          <w:p>
            <w:pPr>
              <w:spacing w:line="425" w:lineRule="auto"/>
              <w:rPr>
                <w:rFonts w:ascii="宋体"/>
                <w:sz w:val="21"/>
              </w:rPr>
            </w:pPr>
          </w:p>
          <w:p>
            <w:pPr>
              <w:spacing w:before="72" w:line="186" w:lineRule="auto"/>
              <w:ind w:firstLine="946"/>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项目（按功能分类）</w:t>
            </w:r>
          </w:p>
        </w:tc>
        <w:tc>
          <w:tcPr>
            <w:tcW w:w="4082" w:type="dxa"/>
            <w:gridSpan w:val="3"/>
            <w:vAlign w:val="top"/>
          </w:tcPr>
          <w:p>
            <w:pPr>
              <w:spacing w:before="49" w:line="186" w:lineRule="auto"/>
              <w:ind w:firstLine="1717"/>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3866" w:type="dxa"/>
            <w:vMerge w:val="continue"/>
            <w:tcBorders>
              <w:top w:val="nil"/>
              <w:left w:val="single" w:color="000000" w:sz="6" w:space="0"/>
            </w:tcBorders>
            <w:vAlign w:val="top"/>
          </w:tcPr>
          <w:p>
            <w:pPr>
              <w:rPr>
                <w:rFonts w:ascii="宋体"/>
                <w:sz w:val="21"/>
              </w:rPr>
            </w:pPr>
          </w:p>
        </w:tc>
        <w:tc>
          <w:tcPr>
            <w:tcW w:w="1359" w:type="dxa"/>
            <w:vMerge w:val="continue"/>
            <w:tcBorders>
              <w:top w:val="nil"/>
            </w:tcBorders>
            <w:vAlign w:val="top"/>
          </w:tcPr>
          <w:p>
            <w:pPr>
              <w:rPr>
                <w:rFonts w:ascii="宋体"/>
                <w:sz w:val="21"/>
              </w:rPr>
            </w:pPr>
          </w:p>
        </w:tc>
        <w:tc>
          <w:tcPr>
            <w:tcW w:w="3857" w:type="dxa"/>
            <w:vMerge w:val="continue"/>
            <w:tcBorders>
              <w:top w:val="nil"/>
            </w:tcBorders>
            <w:vAlign w:val="top"/>
          </w:tcPr>
          <w:p>
            <w:pPr>
              <w:rPr>
                <w:rFonts w:ascii="宋体"/>
                <w:sz w:val="21"/>
              </w:rPr>
            </w:pPr>
          </w:p>
        </w:tc>
        <w:tc>
          <w:tcPr>
            <w:tcW w:w="1359" w:type="dxa"/>
            <w:vAlign w:val="top"/>
          </w:tcPr>
          <w:p>
            <w:pPr>
              <w:spacing w:line="283" w:lineRule="auto"/>
              <w:rPr>
                <w:rFonts w:ascii="宋体"/>
                <w:sz w:val="21"/>
              </w:rPr>
            </w:pPr>
          </w:p>
          <w:p>
            <w:pPr>
              <w:spacing w:before="71" w:line="186" w:lineRule="auto"/>
              <w:ind w:firstLine="471"/>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小计</w:t>
            </w:r>
          </w:p>
        </w:tc>
        <w:tc>
          <w:tcPr>
            <w:tcW w:w="1359" w:type="dxa"/>
            <w:vAlign w:val="top"/>
          </w:tcPr>
          <w:p>
            <w:pPr>
              <w:spacing w:before="81" w:line="186" w:lineRule="auto"/>
              <w:ind w:firstLine="139"/>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一般公共预</w:t>
            </w:r>
          </w:p>
          <w:p>
            <w:pPr>
              <w:spacing w:before="90" w:line="186" w:lineRule="auto"/>
              <w:ind w:firstLine="137"/>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算财政拨款</w:t>
            </w:r>
          </w:p>
          <w:p>
            <w:pPr>
              <w:spacing w:before="90" w:line="186" w:lineRule="auto"/>
              <w:ind w:firstLine="468"/>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支出</w:t>
            </w:r>
          </w:p>
        </w:tc>
        <w:tc>
          <w:tcPr>
            <w:tcW w:w="1364" w:type="dxa"/>
            <w:vAlign w:val="top"/>
          </w:tcPr>
          <w:p>
            <w:pPr>
              <w:spacing w:before="81" w:line="186" w:lineRule="auto"/>
              <w:ind w:firstLine="137"/>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政府性基金</w:t>
            </w:r>
          </w:p>
          <w:p>
            <w:pPr>
              <w:spacing w:before="90" w:line="186" w:lineRule="auto"/>
              <w:ind w:firstLine="139"/>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预算财政拨</w:t>
            </w:r>
          </w:p>
          <w:p>
            <w:pPr>
              <w:spacing w:before="90" w:line="186" w:lineRule="auto"/>
              <w:ind w:firstLine="359"/>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款支出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3866" w:type="dxa"/>
            <w:tcBorders>
              <w:left w:val="single" w:color="000000" w:sz="6" w:space="0"/>
            </w:tcBorders>
            <w:vAlign w:val="top"/>
          </w:tcPr>
          <w:p>
            <w:pPr>
              <w:spacing w:before="94" w:line="186" w:lineRule="auto"/>
              <w:ind w:firstLine="114"/>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一、本年收入</w:t>
            </w:r>
          </w:p>
        </w:tc>
        <w:tc>
          <w:tcPr>
            <w:tcW w:w="1359" w:type="dxa"/>
            <w:vAlign w:val="top"/>
          </w:tcPr>
          <w:p>
            <w:pPr>
              <w:spacing w:before="143" w:line="180" w:lineRule="auto"/>
              <w:ind w:firstLine="276"/>
              <w:jc w:val="right"/>
              <w:rPr>
                <w:rFonts w:hint="default" w:ascii="宋体" w:hAnsi="宋体" w:eastAsia="宋体" w:cs="宋体"/>
                <w:sz w:val="18"/>
                <w:szCs w:val="18"/>
                <w:lang w:val="en-US" w:eastAsia="zh-CN"/>
              </w:rPr>
            </w:pPr>
            <w:r>
              <w:rPr>
                <w:rFonts w:hint="eastAsia" w:ascii="宋体" w:hAnsi="宋体" w:eastAsia="宋体" w:cs="宋体"/>
                <w:spacing w:val="-2"/>
                <w:sz w:val="18"/>
                <w:szCs w:val="18"/>
                <w:lang w:val="en-US" w:eastAsia="zh-CN"/>
              </w:rPr>
              <w:t>118.647578</w:t>
            </w:r>
          </w:p>
        </w:tc>
        <w:tc>
          <w:tcPr>
            <w:tcW w:w="3857" w:type="dxa"/>
            <w:vAlign w:val="top"/>
          </w:tcPr>
          <w:p>
            <w:pPr>
              <w:spacing w:before="94" w:line="186" w:lineRule="auto"/>
              <w:ind w:firstLine="114"/>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一、本年支出</w:t>
            </w:r>
          </w:p>
        </w:tc>
        <w:tc>
          <w:tcPr>
            <w:tcW w:w="1359" w:type="dxa"/>
            <w:vAlign w:val="top"/>
          </w:tcPr>
          <w:p>
            <w:pPr>
              <w:spacing w:before="143" w:line="180" w:lineRule="auto"/>
              <w:ind w:firstLine="280"/>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118.647578</w:t>
            </w:r>
          </w:p>
        </w:tc>
        <w:tc>
          <w:tcPr>
            <w:tcW w:w="1359" w:type="dxa"/>
            <w:vAlign w:val="top"/>
          </w:tcPr>
          <w:p>
            <w:pPr>
              <w:spacing w:before="143" w:line="180" w:lineRule="auto"/>
              <w:ind w:firstLine="279"/>
              <w:jc w:val="right"/>
              <w:rPr>
                <w:rFonts w:ascii="宋体" w:hAnsi="宋体" w:eastAsia="宋体" w:cs="宋体"/>
                <w:sz w:val="18"/>
                <w:szCs w:val="18"/>
              </w:rPr>
            </w:pPr>
            <w:r>
              <w:rPr>
                <w:rFonts w:hint="eastAsia" w:ascii="宋体" w:hAnsi="宋体" w:eastAsia="宋体" w:cs="宋体"/>
                <w:sz w:val="18"/>
                <w:szCs w:val="18"/>
                <w:lang w:val="en-US" w:eastAsia="zh-CN"/>
              </w:rPr>
              <w:t>118.647578</w:t>
            </w:r>
          </w:p>
        </w:tc>
        <w:tc>
          <w:tcPr>
            <w:tcW w:w="13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3866" w:type="dxa"/>
            <w:tcBorders>
              <w:left w:val="single" w:color="000000" w:sz="6" w:space="0"/>
            </w:tcBorders>
            <w:vAlign w:val="top"/>
          </w:tcPr>
          <w:p>
            <w:pPr>
              <w:spacing w:before="96" w:line="186" w:lineRule="auto"/>
              <w:ind w:firstLine="117"/>
              <w:rPr>
                <w:rFonts w:ascii="宋体" w:hAnsi="宋体" w:eastAsia="宋体" w:cs="宋体"/>
                <w:sz w:val="22"/>
                <w:szCs w:val="22"/>
              </w:rPr>
            </w:pPr>
            <w:r>
              <w:rPr>
                <w:rFonts w:ascii="宋体" w:hAnsi="宋体" w:eastAsia="宋体" w:cs="宋体"/>
                <w:spacing w:val="-10"/>
                <w:sz w:val="22"/>
                <w:szCs w:val="22"/>
              </w:rPr>
              <w:t>（一）</w:t>
            </w:r>
            <w:r>
              <w:rPr>
                <w:rFonts w:ascii="宋体" w:hAnsi="宋体" w:eastAsia="宋体" w:cs="宋体"/>
                <w:spacing w:val="27"/>
                <w:sz w:val="22"/>
                <w:szCs w:val="22"/>
              </w:rPr>
              <w:t xml:space="preserve"> </w:t>
            </w:r>
            <w:r>
              <w:rPr>
                <w:rFonts w:ascii="宋体" w:hAnsi="宋体" w:eastAsia="宋体" w:cs="宋体"/>
                <w:spacing w:val="-10"/>
                <w:sz w:val="22"/>
                <w:szCs w:val="22"/>
              </w:rPr>
              <w:t>一般公共预算财政拨款收入</w:t>
            </w:r>
          </w:p>
        </w:tc>
        <w:tc>
          <w:tcPr>
            <w:tcW w:w="1359" w:type="dxa"/>
            <w:vAlign w:val="center"/>
          </w:tcPr>
          <w:p>
            <w:pPr>
              <w:keepNext w:val="0"/>
              <w:keepLines w:val="0"/>
              <w:widowControl/>
              <w:suppressLineNumbers w:val="0"/>
              <w:jc w:val="right"/>
              <w:textAlignment w:val="center"/>
              <w:rPr>
                <w:rFonts w:hint="default" w:ascii="宋体" w:hAnsi="宋体" w:eastAsia="宋体" w:cs="宋体"/>
                <w:i w:val="0"/>
                <w:iCs w:val="0"/>
                <w:snapToGrid w:val="0"/>
                <w:color w:val="000000"/>
                <w:kern w:val="0"/>
                <w:sz w:val="18"/>
                <w:szCs w:val="18"/>
                <w:u w:val="none"/>
                <w:lang w:val="en-US" w:eastAsia="zh-CN"/>
              </w:rPr>
            </w:pPr>
            <w:r>
              <w:rPr>
                <w:rFonts w:hint="eastAsia" w:ascii="宋体" w:hAnsi="宋体" w:eastAsia="宋体" w:cs="宋体"/>
                <w:i w:val="0"/>
                <w:iCs w:val="0"/>
                <w:snapToGrid w:val="0"/>
                <w:color w:val="000000"/>
                <w:kern w:val="0"/>
                <w:sz w:val="18"/>
                <w:szCs w:val="18"/>
                <w:u w:val="none"/>
                <w:lang w:val="en-US" w:eastAsia="zh-CN" w:bidi="ar"/>
              </w:rPr>
              <w:t>118</w:t>
            </w:r>
            <w:r>
              <w:rPr>
                <w:rFonts w:hint="eastAsia" w:ascii="宋体" w:hAnsi="宋体" w:eastAsia="宋体" w:cs="宋体"/>
                <w:i w:val="0"/>
                <w:iCs w:val="0"/>
                <w:snapToGrid w:val="0"/>
                <w:color w:val="000000"/>
                <w:kern w:val="0"/>
                <w:sz w:val="18"/>
                <w:szCs w:val="18"/>
                <w:u w:val="none"/>
                <w:lang w:val="en-US" w:eastAsia="zh-CN" w:bidi="ar"/>
              </w:rPr>
              <w:t>.</w:t>
            </w:r>
            <w:r>
              <w:rPr>
                <w:rFonts w:hint="eastAsia" w:ascii="宋体" w:hAnsi="宋体" w:eastAsia="宋体" w:cs="宋体"/>
                <w:i w:val="0"/>
                <w:iCs w:val="0"/>
                <w:snapToGrid w:val="0"/>
                <w:color w:val="000000"/>
                <w:kern w:val="0"/>
                <w:sz w:val="18"/>
                <w:szCs w:val="18"/>
                <w:u w:val="none"/>
                <w:lang w:val="en-US" w:eastAsia="zh-CN" w:bidi="ar"/>
              </w:rPr>
              <w:t>647578</w:t>
            </w:r>
          </w:p>
        </w:tc>
        <w:tc>
          <w:tcPr>
            <w:tcW w:w="3857" w:type="dxa"/>
            <w:vAlign w:val="top"/>
          </w:tcPr>
          <w:p>
            <w:pPr>
              <w:spacing w:before="96" w:line="186" w:lineRule="auto"/>
              <w:ind w:firstLine="117"/>
              <w:rPr>
                <w:rFonts w:ascii="宋体" w:hAnsi="宋体" w:eastAsia="宋体" w:cs="宋体"/>
                <w:sz w:val="22"/>
                <w:szCs w:val="22"/>
              </w:rPr>
            </w:pPr>
            <w:r>
              <w:rPr>
                <w:rFonts w:ascii="宋体" w:hAnsi="宋体" w:eastAsia="宋体" w:cs="宋体"/>
                <w:spacing w:val="-13"/>
                <w:sz w:val="22"/>
                <w:szCs w:val="22"/>
              </w:rPr>
              <w:t>（一）</w:t>
            </w:r>
            <w:r>
              <w:rPr>
                <w:rFonts w:ascii="宋体" w:hAnsi="宋体" w:eastAsia="宋体" w:cs="宋体"/>
                <w:spacing w:val="19"/>
                <w:sz w:val="22"/>
                <w:szCs w:val="22"/>
              </w:rPr>
              <w:t xml:space="preserve"> </w:t>
            </w:r>
            <w:r>
              <w:rPr>
                <w:rFonts w:ascii="宋体" w:hAnsi="宋体" w:eastAsia="宋体" w:cs="宋体"/>
                <w:spacing w:val="-13"/>
                <w:sz w:val="22"/>
                <w:szCs w:val="22"/>
              </w:rPr>
              <w:t>一般公共服务支出</w:t>
            </w:r>
          </w:p>
        </w:tc>
        <w:tc>
          <w:tcPr>
            <w:tcW w:w="1359" w:type="dxa"/>
            <w:vAlign w:val="top"/>
          </w:tcPr>
          <w:p>
            <w:pPr>
              <w:spacing w:before="145" w:line="180" w:lineRule="auto"/>
              <w:ind w:firstLine="358"/>
              <w:jc w:val="right"/>
              <w:rPr>
                <w:rFonts w:hint="default" w:ascii="宋体" w:hAnsi="宋体" w:eastAsia="宋体" w:cs="宋体"/>
                <w:sz w:val="18"/>
                <w:szCs w:val="18"/>
                <w:lang w:val="en-US" w:eastAsia="zh-CN"/>
              </w:rPr>
            </w:pPr>
            <w:r>
              <w:rPr>
                <w:rFonts w:hint="eastAsia" w:ascii="宋体" w:hAnsi="宋体" w:eastAsia="宋体" w:cs="宋体"/>
                <w:spacing w:val="-1"/>
                <w:sz w:val="18"/>
                <w:szCs w:val="18"/>
                <w:lang w:val="en-US" w:eastAsia="zh-CN"/>
              </w:rPr>
              <w:t>88.975818</w:t>
            </w:r>
          </w:p>
        </w:tc>
        <w:tc>
          <w:tcPr>
            <w:tcW w:w="1359" w:type="dxa"/>
            <w:vAlign w:val="top"/>
          </w:tcPr>
          <w:p>
            <w:pPr>
              <w:spacing w:before="145" w:line="180" w:lineRule="auto"/>
              <w:ind w:firstLine="359"/>
              <w:jc w:val="right"/>
              <w:rPr>
                <w:rFonts w:ascii="宋体" w:hAnsi="宋体" w:eastAsia="宋体" w:cs="宋体"/>
                <w:sz w:val="18"/>
                <w:szCs w:val="18"/>
              </w:rPr>
            </w:pPr>
            <w:r>
              <w:rPr>
                <w:rFonts w:hint="eastAsia" w:ascii="宋体" w:hAnsi="宋体" w:eastAsia="宋体" w:cs="宋体"/>
                <w:spacing w:val="-1"/>
                <w:sz w:val="18"/>
                <w:szCs w:val="18"/>
                <w:lang w:val="en-US" w:eastAsia="zh-CN"/>
              </w:rPr>
              <w:t>88.975818</w:t>
            </w:r>
          </w:p>
        </w:tc>
        <w:tc>
          <w:tcPr>
            <w:tcW w:w="13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3866" w:type="dxa"/>
            <w:tcBorders>
              <w:left w:val="single" w:color="000000" w:sz="6" w:space="0"/>
            </w:tcBorders>
            <w:vAlign w:val="top"/>
          </w:tcPr>
          <w:p>
            <w:pPr>
              <w:spacing w:before="94" w:line="186" w:lineRule="auto"/>
              <w:ind w:firstLine="117"/>
              <w:rPr>
                <w:rFonts w:ascii="宋体" w:hAnsi="宋体" w:eastAsia="宋体" w:cs="宋体"/>
                <w:sz w:val="22"/>
                <w:szCs w:val="22"/>
              </w:rPr>
            </w:pPr>
            <w:r>
              <w:rPr>
                <w:rFonts w:ascii="宋体" w:hAnsi="宋体" w:eastAsia="宋体" w:cs="宋体"/>
                <w:spacing w:val="-8"/>
                <w:sz w:val="22"/>
                <w:szCs w:val="22"/>
              </w:rPr>
              <w:t>（二）</w:t>
            </w:r>
            <w:r>
              <w:rPr>
                <w:rFonts w:ascii="宋体" w:hAnsi="宋体" w:eastAsia="宋体" w:cs="宋体"/>
                <w:spacing w:val="6"/>
                <w:sz w:val="22"/>
                <w:szCs w:val="22"/>
              </w:rPr>
              <w:t xml:space="preserve"> </w:t>
            </w:r>
            <w:r>
              <w:rPr>
                <w:rFonts w:ascii="宋体" w:hAnsi="宋体" w:eastAsia="宋体" w:cs="宋体"/>
                <w:spacing w:val="-8"/>
                <w:sz w:val="22"/>
                <w:szCs w:val="22"/>
              </w:rPr>
              <w:t>政府性基金预算财政拨款收入</w:t>
            </w:r>
          </w:p>
        </w:tc>
        <w:tc>
          <w:tcPr>
            <w:tcW w:w="1359" w:type="dxa"/>
            <w:vAlign w:val="top"/>
          </w:tcPr>
          <w:p>
            <w:pPr>
              <w:rPr>
                <w:rFonts w:ascii="宋体"/>
                <w:sz w:val="21"/>
              </w:rPr>
            </w:pPr>
          </w:p>
        </w:tc>
        <w:tc>
          <w:tcPr>
            <w:tcW w:w="3857" w:type="dxa"/>
            <w:vAlign w:val="top"/>
          </w:tcPr>
          <w:p>
            <w:pPr>
              <w:spacing w:before="97" w:line="186" w:lineRule="auto"/>
              <w:ind w:firstLine="117" w:firstLineChars="0"/>
              <w:rPr>
                <w:rFonts w:ascii="宋体" w:hAnsi="宋体" w:eastAsia="宋体" w:cs="宋体"/>
                <w:snapToGrid w:val="0"/>
                <w:color w:val="000000"/>
                <w:kern w:val="0"/>
                <w:sz w:val="22"/>
                <w:szCs w:val="22"/>
              </w:rPr>
            </w:pPr>
            <w:r>
              <w:rPr>
                <w:rFonts w:ascii="宋体" w:hAnsi="宋体" w:eastAsia="宋体" w:cs="宋体"/>
                <w:spacing w:val="-10"/>
                <w:sz w:val="22"/>
                <w:szCs w:val="22"/>
              </w:rPr>
              <w:t>（八）</w:t>
            </w:r>
            <w:r>
              <w:rPr>
                <w:rFonts w:ascii="宋体" w:hAnsi="宋体" w:eastAsia="宋体" w:cs="宋体"/>
                <w:spacing w:val="-4"/>
                <w:sz w:val="22"/>
                <w:szCs w:val="22"/>
              </w:rPr>
              <w:t xml:space="preserve"> </w:t>
            </w:r>
            <w:r>
              <w:rPr>
                <w:rFonts w:ascii="宋体" w:hAnsi="宋体" w:eastAsia="宋体" w:cs="宋体"/>
                <w:spacing w:val="-10"/>
                <w:sz w:val="22"/>
                <w:szCs w:val="22"/>
              </w:rPr>
              <w:t>社会保障和就业支出</w:t>
            </w:r>
          </w:p>
        </w:tc>
        <w:tc>
          <w:tcPr>
            <w:tcW w:w="1359" w:type="dxa"/>
            <w:vAlign w:val="top"/>
          </w:tcPr>
          <w:p>
            <w:pPr>
              <w:spacing w:before="145" w:line="180" w:lineRule="auto"/>
              <w:ind w:firstLine="357" w:firstLineChars="0"/>
              <w:jc w:val="right"/>
              <w:rPr>
                <w:rFonts w:hint="default" w:ascii="宋体" w:hAnsi="宋体" w:eastAsia="宋体" w:cs="宋体"/>
                <w:snapToGrid w:val="0"/>
                <w:color w:val="000000"/>
                <w:kern w:val="0"/>
                <w:sz w:val="18"/>
                <w:szCs w:val="18"/>
                <w:lang w:val="en-US" w:eastAsia="zh-CN"/>
              </w:rPr>
            </w:pPr>
            <w:r>
              <w:rPr>
                <w:rFonts w:hint="eastAsia" w:ascii="宋体" w:hAnsi="宋体" w:eastAsia="宋体" w:cs="宋体"/>
                <w:spacing w:val="-1"/>
                <w:sz w:val="18"/>
                <w:szCs w:val="18"/>
                <w:lang w:val="en-US" w:eastAsia="zh-CN"/>
              </w:rPr>
              <w:t>12.190620</w:t>
            </w:r>
          </w:p>
        </w:tc>
        <w:tc>
          <w:tcPr>
            <w:tcW w:w="1359" w:type="dxa"/>
            <w:vAlign w:val="top"/>
          </w:tcPr>
          <w:p>
            <w:pPr>
              <w:spacing w:before="145" w:line="180" w:lineRule="auto"/>
              <w:ind w:firstLine="359" w:firstLineChars="0"/>
              <w:jc w:val="right"/>
              <w:rPr>
                <w:rFonts w:hint="default" w:ascii="宋体" w:hAnsi="宋体" w:eastAsia="宋体" w:cs="宋体"/>
                <w:snapToGrid w:val="0"/>
                <w:color w:val="000000"/>
                <w:kern w:val="0"/>
                <w:sz w:val="18"/>
                <w:szCs w:val="18"/>
                <w:lang w:val="en-US"/>
              </w:rPr>
            </w:pPr>
            <w:r>
              <w:rPr>
                <w:rFonts w:hint="eastAsia" w:ascii="宋体" w:hAnsi="宋体" w:eastAsia="宋体" w:cs="宋体"/>
                <w:spacing w:val="-1"/>
                <w:sz w:val="18"/>
                <w:szCs w:val="18"/>
                <w:lang w:val="en-US" w:eastAsia="zh-CN"/>
              </w:rPr>
              <w:t>12.190620</w:t>
            </w:r>
          </w:p>
        </w:tc>
        <w:tc>
          <w:tcPr>
            <w:tcW w:w="13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866" w:type="dxa"/>
            <w:tcBorders>
              <w:left w:val="single" w:color="000000" w:sz="6" w:space="0"/>
            </w:tcBorders>
            <w:vAlign w:val="top"/>
          </w:tcPr>
          <w:p>
            <w:pPr>
              <w:rPr>
                <w:rFonts w:ascii="宋体"/>
                <w:sz w:val="21"/>
              </w:rPr>
            </w:pPr>
          </w:p>
        </w:tc>
        <w:tc>
          <w:tcPr>
            <w:tcW w:w="1359" w:type="dxa"/>
            <w:vAlign w:val="top"/>
          </w:tcPr>
          <w:p>
            <w:pPr>
              <w:rPr>
                <w:rFonts w:ascii="宋体"/>
                <w:sz w:val="21"/>
              </w:rPr>
            </w:pPr>
          </w:p>
        </w:tc>
        <w:tc>
          <w:tcPr>
            <w:tcW w:w="3857" w:type="dxa"/>
            <w:vAlign w:val="top"/>
          </w:tcPr>
          <w:p>
            <w:pPr>
              <w:spacing w:before="97" w:line="186" w:lineRule="auto"/>
              <w:ind w:firstLine="117" w:firstLineChars="0"/>
              <w:rPr>
                <w:rFonts w:ascii="宋体" w:hAnsi="宋体" w:eastAsia="宋体" w:cs="宋体"/>
                <w:snapToGrid w:val="0"/>
                <w:color w:val="000000"/>
                <w:kern w:val="0"/>
                <w:sz w:val="22"/>
                <w:szCs w:val="22"/>
              </w:rPr>
            </w:pPr>
            <w:r>
              <w:rPr>
                <w:rFonts w:ascii="宋体" w:hAnsi="宋体" w:eastAsia="宋体" w:cs="宋体"/>
                <w:spacing w:val="-13"/>
                <w:sz w:val="22"/>
                <w:szCs w:val="22"/>
              </w:rPr>
              <w:t>（</w:t>
            </w:r>
            <w:r>
              <w:rPr>
                <w:rFonts w:hint="eastAsia" w:ascii="宋体" w:hAnsi="宋体" w:eastAsia="宋体" w:cs="宋体"/>
                <w:spacing w:val="-13"/>
                <w:sz w:val="22"/>
                <w:szCs w:val="22"/>
                <w:lang w:eastAsia="zh-CN"/>
              </w:rPr>
              <w:t>十</w:t>
            </w:r>
            <w:r>
              <w:rPr>
                <w:rFonts w:ascii="宋体" w:hAnsi="宋体" w:eastAsia="宋体" w:cs="宋体"/>
                <w:spacing w:val="-13"/>
                <w:sz w:val="22"/>
                <w:szCs w:val="22"/>
              </w:rPr>
              <w:t>）</w:t>
            </w:r>
            <w:r>
              <w:rPr>
                <w:rFonts w:ascii="宋体" w:hAnsi="宋体" w:eastAsia="宋体" w:cs="宋体"/>
                <w:spacing w:val="-6"/>
                <w:sz w:val="22"/>
                <w:szCs w:val="22"/>
              </w:rPr>
              <w:t xml:space="preserve"> </w:t>
            </w:r>
            <w:r>
              <w:rPr>
                <w:rFonts w:ascii="宋体" w:hAnsi="宋体" w:eastAsia="宋体" w:cs="宋体"/>
                <w:spacing w:val="-13"/>
                <w:sz w:val="22"/>
                <w:szCs w:val="22"/>
              </w:rPr>
              <w:t>卫生健康支出</w:t>
            </w:r>
          </w:p>
        </w:tc>
        <w:tc>
          <w:tcPr>
            <w:tcW w:w="1359" w:type="dxa"/>
            <w:vAlign w:val="top"/>
          </w:tcPr>
          <w:p>
            <w:pPr>
              <w:spacing w:before="145" w:line="180" w:lineRule="auto"/>
              <w:ind w:firstLine="447" w:firstLineChars="0"/>
              <w:jc w:val="right"/>
              <w:rPr>
                <w:rFonts w:hint="default" w:ascii="宋体" w:hAnsi="宋体" w:eastAsia="宋体" w:cs="宋体"/>
                <w:snapToGrid w:val="0"/>
                <w:color w:val="000000"/>
                <w:kern w:val="0"/>
                <w:sz w:val="18"/>
                <w:szCs w:val="18"/>
                <w:lang w:val="en-US" w:eastAsia="zh-CN"/>
              </w:rPr>
            </w:pPr>
            <w:r>
              <w:rPr>
                <w:rFonts w:hint="eastAsia" w:ascii="宋体" w:hAnsi="宋体" w:eastAsia="宋体" w:cs="宋体"/>
                <w:spacing w:val="-1"/>
                <w:sz w:val="18"/>
                <w:szCs w:val="18"/>
                <w:lang w:val="en-US" w:eastAsia="zh-CN"/>
              </w:rPr>
              <w:t>8.432900</w:t>
            </w:r>
          </w:p>
        </w:tc>
        <w:tc>
          <w:tcPr>
            <w:tcW w:w="1359" w:type="dxa"/>
            <w:vAlign w:val="top"/>
          </w:tcPr>
          <w:p>
            <w:pPr>
              <w:spacing w:before="145" w:line="180" w:lineRule="auto"/>
              <w:ind w:firstLine="447" w:firstLineChars="0"/>
              <w:jc w:val="right"/>
              <w:rPr>
                <w:rFonts w:hint="default" w:ascii="宋体" w:hAnsi="宋体" w:eastAsia="宋体" w:cs="宋体"/>
                <w:snapToGrid w:val="0"/>
                <w:color w:val="000000"/>
                <w:kern w:val="0"/>
                <w:sz w:val="18"/>
                <w:szCs w:val="18"/>
                <w:lang w:val="en-US" w:eastAsia="zh-CN"/>
              </w:rPr>
            </w:pPr>
            <w:r>
              <w:rPr>
                <w:rFonts w:hint="eastAsia" w:ascii="宋体" w:hAnsi="宋体" w:eastAsia="宋体" w:cs="宋体"/>
                <w:spacing w:val="-1"/>
                <w:sz w:val="18"/>
                <w:szCs w:val="18"/>
                <w:lang w:val="en-US" w:eastAsia="zh-CN"/>
              </w:rPr>
              <w:t>8.432900</w:t>
            </w:r>
          </w:p>
        </w:tc>
        <w:tc>
          <w:tcPr>
            <w:tcW w:w="13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3866" w:type="dxa"/>
            <w:vAlign w:val="top"/>
          </w:tcPr>
          <w:p>
            <w:pPr>
              <w:rPr>
                <w:rFonts w:ascii="宋体"/>
                <w:sz w:val="21"/>
              </w:rPr>
            </w:pPr>
          </w:p>
        </w:tc>
        <w:tc>
          <w:tcPr>
            <w:tcW w:w="1359" w:type="dxa"/>
            <w:vAlign w:val="top"/>
          </w:tcPr>
          <w:p>
            <w:pPr>
              <w:rPr>
                <w:rFonts w:ascii="宋体"/>
                <w:sz w:val="21"/>
              </w:rPr>
            </w:pPr>
          </w:p>
        </w:tc>
        <w:tc>
          <w:tcPr>
            <w:tcW w:w="3857" w:type="dxa"/>
            <w:vAlign w:val="top"/>
          </w:tcPr>
          <w:p>
            <w:pPr>
              <w:spacing w:before="100" w:line="186" w:lineRule="auto"/>
              <w:ind w:firstLine="117" w:firstLineChars="0"/>
              <w:rPr>
                <w:rFonts w:ascii="宋体" w:hAnsi="宋体" w:eastAsia="宋体" w:cs="宋体"/>
                <w:snapToGrid w:val="0"/>
                <w:color w:val="000000"/>
                <w:kern w:val="0"/>
                <w:sz w:val="22"/>
                <w:szCs w:val="22"/>
              </w:rPr>
            </w:pPr>
            <w:r>
              <w:rPr>
                <w:rFonts w:ascii="宋体" w:hAnsi="宋体" w:eastAsia="宋体" w:cs="宋体"/>
                <w:spacing w:val="-12"/>
                <w:sz w:val="22"/>
                <w:szCs w:val="22"/>
              </w:rPr>
              <w:t>（</w:t>
            </w:r>
            <w:r>
              <w:rPr>
                <w:rFonts w:hint="eastAsia" w:ascii="宋体" w:hAnsi="宋体" w:eastAsia="宋体" w:cs="宋体"/>
                <w:spacing w:val="-12"/>
                <w:sz w:val="22"/>
                <w:szCs w:val="22"/>
                <w:lang w:eastAsia="zh-CN"/>
              </w:rPr>
              <w:t>二十</w:t>
            </w:r>
            <w:r>
              <w:rPr>
                <w:rFonts w:ascii="宋体" w:hAnsi="宋体" w:eastAsia="宋体" w:cs="宋体"/>
                <w:spacing w:val="-12"/>
                <w:sz w:val="22"/>
                <w:szCs w:val="22"/>
              </w:rPr>
              <w:t>）</w:t>
            </w:r>
            <w:r>
              <w:rPr>
                <w:rFonts w:ascii="宋体" w:hAnsi="宋体" w:eastAsia="宋体" w:cs="宋体"/>
                <w:spacing w:val="-5"/>
                <w:sz w:val="22"/>
                <w:szCs w:val="22"/>
              </w:rPr>
              <w:t xml:space="preserve"> </w:t>
            </w:r>
            <w:r>
              <w:rPr>
                <w:rFonts w:ascii="宋体" w:hAnsi="宋体" w:eastAsia="宋体" w:cs="宋体"/>
                <w:spacing w:val="-12"/>
                <w:sz w:val="22"/>
                <w:szCs w:val="22"/>
              </w:rPr>
              <w:t>住房保障支出</w:t>
            </w:r>
          </w:p>
        </w:tc>
        <w:tc>
          <w:tcPr>
            <w:tcW w:w="1359" w:type="dxa"/>
            <w:vAlign w:val="top"/>
          </w:tcPr>
          <w:p>
            <w:pPr>
              <w:spacing w:before="148" w:line="180" w:lineRule="auto"/>
              <w:ind w:firstLine="369" w:firstLineChars="0"/>
              <w:jc w:val="right"/>
              <w:rPr>
                <w:rFonts w:hint="default" w:ascii="宋体" w:hAnsi="宋体" w:eastAsia="宋体" w:cs="宋体"/>
                <w:snapToGrid w:val="0"/>
                <w:color w:val="000000"/>
                <w:kern w:val="0"/>
                <w:sz w:val="18"/>
                <w:szCs w:val="18"/>
                <w:lang w:val="en-US" w:eastAsia="zh-CN"/>
              </w:rPr>
            </w:pPr>
            <w:r>
              <w:rPr>
                <w:rFonts w:hint="eastAsia" w:ascii="宋体" w:hAnsi="宋体" w:eastAsia="宋体" w:cs="宋体"/>
                <w:spacing w:val="-2"/>
                <w:sz w:val="18"/>
                <w:szCs w:val="18"/>
                <w:lang w:val="en-US" w:eastAsia="zh-CN"/>
              </w:rPr>
              <w:t>9.048240</w:t>
            </w:r>
          </w:p>
        </w:tc>
        <w:tc>
          <w:tcPr>
            <w:tcW w:w="1359" w:type="dxa"/>
            <w:vAlign w:val="top"/>
          </w:tcPr>
          <w:p>
            <w:pPr>
              <w:spacing w:before="148" w:line="180" w:lineRule="auto"/>
              <w:ind w:firstLine="371" w:firstLineChars="0"/>
              <w:jc w:val="right"/>
              <w:rPr>
                <w:rFonts w:hint="default" w:ascii="宋体" w:hAnsi="宋体" w:eastAsia="宋体" w:cs="宋体"/>
                <w:snapToGrid w:val="0"/>
                <w:color w:val="000000"/>
                <w:kern w:val="0"/>
                <w:sz w:val="18"/>
                <w:szCs w:val="18"/>
                <w:lang w:val="en-US" w:eastAsia="zh-CN"/>
              </w:rPr>
            </w:pPr>
            <w:r>
              <w:rPr>
                <w:rFonts w:hint="eastAsia" w:ascii="宋体" w:hAnsi="宋体" w:eastAsia="宋体" w:cs="宋体"/>
                <w:spacing w:val="-2"/>
                <w:sz w:val="18"/>
                <w:szCs w:val="18"/>
                <w:lang w:val="en-US" w:eastAsia="zh-CN"/>
              </w:rPr>
              <w:t>9.048240</w:t>
            </w:r>
          </w:p>
        </w:tc>
        <w:tc>
          <w:tcPr>
            <w:tcW w:w="13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3866" w:type="dxa"/>
            <w:tcBorders>
              <w:left w:val="single" w:color="000000" w:sz="6" w:space="0"/>
            </w:tcBorders>
            <w:vAlign w:val="top"/>
          </w:tcPr>
          <w:p>
            <w:pPr>
              <w:spacing w:before="106" w:line="186" w:lineRule="auto"/>
              <w:ind w:firstLine="114"/>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二、上年结转结余</w:t>
            </w:r>
          </w:p>
        </w:tc>
        <w:tc>
          <w:tcPr>
            <w:tcW w:w="1359" w:type="dxa"/>
            <w:vAlign w:val="top"/>
          </w:tcPr>
          <w:p>
            <w:pPr>
              <w:rPr>
                <w:rFonts w:ascii="宋体"/>
                <w:sz w:val="21"/>
              </w:rPr>
            </w:pPr>
          </w:p>
        </w:tc>
        <w:tc>
          <w:tcPr>
            <w:tcW w:w="3857" w:type="dxa"/>
            <w:vAlign w:val="top"/>
          </w:tcPr>
          <w:p>
            <w:pPr>
              <w:spacing w:before="106" w:line="186" w:lineRule="auto"/>
              <w:ind w:firstLine="334"/>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二、年末结转结余</w:t>
            </w:r>
          </w:p>
        </w:tc>
        <w:tc>
          <w:tcPr>
            <w:tcW w:w="1359" w:type="dxa"/>
            <w:vAlign w:val="top"/>
          </w:tcPr>
          <w:p>
            <w:pPr>
              <w:rPr>
                <w:rFonts w:ascii="宋体"/>
                <w:sz w:val="21"/>
              </w:rPr>
            </w:pPr>
          </w:p>
        </w:tc>
        <w:tc>
          <w:tcPr>
            <w:tcW w:w="1359" w:type="dxa"/>
            <w:vAlign w:val="top"/>
          </w:tcPr>
          <w:p>
            <w:pPr>
              <w:rPr>
                <w:rFonts w:ascii="宋体"/>
                <w:sz w:val="21"/>
              </w:rPr>
            </w:pPr>
          </w:p>
        </w:tc>
        <w:tc>
          <w:tcPr>
            <w:tcW w:w="13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3866" w:type="dxa"/>
            <w:tcBorders>
              <w:left w:val="single" w:color="000000" w:sz="6" w:space="0"/>
            </w:tcBorders>
            <w:vAlign w:val="top"/>
          </w:tcPr>
          <w:p>
            <w:pPr>
              <w:spacing w:before="104" w:line="186" w:lineRule="auto"/>
              <w:ind w:firstLine="117"/>
              <w:rPr>
                <w:rFonts w:ascii="宋体" w:hAnsi="宋体" w:eastAsia="宋体" w:cs="宋体"/>
                <w:sz w:val="22"/>
                <w:szCs w:val="22"/>
              </w:rPr>
            </w:pPr>
            <w:r>
              <w:rPr>
                <w:rFonts w:ascii="宋体" w:hAnsi="宋体" w:eastAsia="宋体" w:cs="宋体"/>
                <w:spacing w:val="-11"/>
                <w:sz w:val="22"/>
                <w:szCs w:val="22"/>
              </w:rPr>
              <w:t>（一）</w:t>
            </w:r>
            <w:r>
              <w:rPr>
                <w:rFonts w:ascii="宋体" w:hAnsi="宋体" w:eastAsia="宋体" w:cs="宋体"/>
                <w:spacing w:val="18"/>
                <w:sz w:val="22"/>
                <w:szCs w:val="22"/>
              </w:rPr>
              <w:t xml:space="preserve"> </w:t>
            </w:r>
            <w:r>
              <w:rPr>
                <w:rFonts w:ascii="宋体" w:hAnsi="宋体" w:eastAsia="宋体" w:cs="宋体"/>
                <w:spacing w:val="-11"/>
                <w:sz w:val="22"/>
                <w:szCs w:val="22"/>
              </w:rPr>
              <w:t>一般公共预算财政拨款</w:t>
            </w:r>
          </w:p>
        </w:tc>
        <w:tc>
          <w:tcPr>
            <w:tcW w:w="1359" w:type="dxa"/>
            <w:vAlign w:val="top"/>
          </w:tcPr>
          <w:p>
            <w:pPr>
              <w:rPr>
                <w:rFonts w:ascii="宋体"/>
                <w:sz w:val="21"/>
              </w:rPr>
            </w:pPr>
          </w:p>
        </w:tc>
        <w:tc>
          <w:tcPr>
            <w:tcW w:w="3857" w:type="dxa"/>
            <w:vAlign w:val="top"/>
          </w:tcPr>
          <w:p>
            <w:pPr>
              <w:spacing w:before="104" w:line="186" w:lineRule="auto"/>
              <w:ind w:firstLine="117"/>
              <w:rPr>
                <w:rFonts w:ascii="宋体" w:hAnsi="宋体" w:eastAsia="宋体" w:cs="宋体"/>
                <w:sz w:val="22"/>
                <w:szCs w:val="22"/>
              </w:rPr>
            </w:pPr>
            <w:r>
              <w:rPr>
                <w:rFonts w:ascii="宋体" w:hAnsi="宋体" w:eastAsia="宋体" w:cs="宋体"/>
                <w:spacing w:val="-11"/>
                <w:sz w:val="22"/>
                <w:szCs w:val="22"/>
              </w:rPr>
              <w:t>（一）</w:t>
            </w:r>
            <w:r>
              <w:rPr>
                <w:rFonts w:ascii="宋体" w:hAnsi="宋体" w:eastAsia="宋体" w:cs="宋体"/>
                <w:spacing w:val="18"/>
                <w:sz w:val="22"/>
                <w:szCs w:val="22"/>
              </w:rPr>
              <w:t xml:space="preserve"> </w:t>
            </w:r>
            <w:r>
              <w:rPr>
                <w:rFonts w:ascii="宋体" w:hAnsi="宋体" w:eastAsia="宋体" w:cs="宋体"/>
                <w:spacing w:val="-11"/>
                <w:sz w:val="22"/>
                <w:szCs w:val="22"/>
              </w:rPr>
              <w:t>一般公共预算财政拨款</w:t>
            </w:r>
          </w:p>
        </w:tc>
        <w:tc>
          <w:tcPr>
            <w:tcW w:w="1359" w:type="dxa"/>
            <w:vAlign w:val="top"/>
          </w:tcPr>
          <w:p>
            <w:pPr>
              <w:rPr>
                <w:rFonts w:ascii="宋体"/>
                <w:sz w:val="21"/>
              </w:rPr>
            </w:pPr>
          </w:p>
        </w:tc>
        <w:tc>
          <w:tcPr>
            <w:tcW w:w="1359" w:type="dxa"/>
            <w:vAlign w:val="top"/>
          </w:tcPr>
          <w:p>
            <w:pPr>
              <w:rPr>
                <w:rFonts w:ascii="宋体"/>
                <w:sz w:val="21"/>
              </w:rPr>
            </w:pPr>
          </w:p>
        </w:tc>
        <w:tc>
          <w:tcPr>
            <w:tcW w:w="13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0" w:hRule="atLeast"/>
        </w:trPr>
        <w:tc>
          <w:tcPr>
            <w:tcW w:w="3866" w:type="dxa"/>
            <w:tcBorders>
              <w:left w:val="single" w:color="000000" w:sz="6" w:space="0"/>
            </w:tcBorders>
            <w:vAlign w:val="top"/>
          </w:tcPr>
          <w:p>
            <w:pPr>
              <w:spacing w:before="106" w:line="186" w:lineRule="auto"/>
              <w:ind w:firstLine="117"/>
              <w:rPr>
                <w:rFonts w:ascii="宋体" w:hAnsi="宋体" w:eastAsia="宋体" w:cs="宋体"/>
                <w:sz w:val="22"/>
                <w:szCs w:val="22"/>
              </w:rPr>
            </w:pPr>
            <w:r>
              <w:rPr>
                <w:rFonts w:ascii="宋体" w:hAnsi="宋体" w:eastAsia="宋体" w:cs="宋体"/>
                <w:spacing w:val="-9"/>
                <w:sz w:val="22"/>
                <w:szCs w:val="22"/>
              </w:rPr>
              <w:t>（二）</w:t>
            </w:r>
            <w:r>
              <w:rPr>
                <w:rFonts w:ascii="宋体" w:hAnsi="宋体" w:eastAsia="宋体" w:cs="宋体"/>
                <w:spacing w:val="2"/>
                <w:sz w:val="22"/>
                <w:szCs w:val="22"/>
              </w:rPr>
              <w:t xml:space="preserve"> </w:t>
            </w:r>
            <w:r>
              <w:rPr>
                <w:rFonts w:ascii="宋体" w:hAnsi="宋体" w:eastAsia="宋体" w:cs="宋体"/>
                <w:spacing w:val="-9"/>
                <w:sz w:val="22"/>
                <w:szCs w:val="22"/>
              </w:rPr>
              <w:t>政府性基金预算财政拨款</w:t>
            </w:r>
          </w:p>
        </w:tc>
        <w:tc>
          <w:tcPr>
            <w:tcW w:w="1359" w:type="dxa"/>
            <w:vAlign w:val="top"/>
          </w:tcPr>
          <w:p>
            <w:pPr>
              <w:rPr>
                <w:rFonts w:ascii="宋体"/>
                <w:sz w:val="21"/>
              </w:rPr>
            </w:pPr>
          </w:p>
        </w:tc>
        <w:tc>
          <w:tcPr>
            <w:tcW w:w="3857" w:type="dxa"/>
            <w:vAlign w:val="top"/>
          </w:tcPr>
          <w:p>
            <w:pPr>
              <w:spacing w:before="106" w:line="186" w:lineRule="auto"/>
              <w:ind w:firstLine="117"/>
              <w:rPr>
                <w:rFonts w:ascii="宋体" w:hAnsi="宋体" w:eastAsia="宋体" w:cs="宋体"/>
                <w:sz w:val="22"/>
                <w:szCs w:val="22"/>
              </w:rPr>
            </w:pPr>
            <w:r>
              <w:rPr>
                <w:rFonts w:ascii="宋体" w:hAnsi="宋体" w:eastAsia="宋体" w:cs="宋体"/>
                <w:spacing w:val="-9"/>
                <w:sz w:val="22"/>
                <w:szCs w:val="22"/>
              </w:rPr>
              <w:t>（二）</w:t>
            </w:r>
            <w:r>
              <w:rPr>
                <w:rFonts w:ascii="宋体" w:hAnsi="宋体" w:eastAsia="宋体" w:cs="宋体"/>
                <w:spacing w:val="2"/>
                <w:sz w:val="22"/>
                <w:szCs w:val="22"/>
              </w:rPr>
              <w:t xml:space="preserve"> </w:t>
            </w:r>
            <w:r>
              <w:rPr>
                <w:rFonts w:ascii="宋体" w:hAnsi="宋体" w:eastAsia="宋体" w:cs="宋体"/>
                <w:spacing w:val="-9"/>
                <w:sz w:val="22"/>
                <w:szCs w:val="22"/>
              </w:rPr>
              <w:t>政府性基金预算财政拨款</w:t>
            </w:r>
          </w:p>
        </w:tc>
        <w:tc>
          <w:tcPr>
            <w:tcW w:w="1359" w:type="dxa"/>
            <w:vAlign w:val="top"/>
          </w:tcPr>
          <w:p>
            <w:pPr>
              <w:rPr>
                <w:rFonts w:ascii="宋体"/>
                <w:sz w:val="21"/>
              </w:rPr>
            </w:pPr>
          </w:p>
        </w:tc>
        <w:tc>
          <w:tcPr>
            <w:tcW w:w="1359" w:type="dxa"/>
            <w:vAlign w:val="top"/>
          </w:tcPr>
          <w:p>
            <w:pPr>
              <w:rPr>
                <w:rFonts w:ascii="宋体"/>
                <w:sz w:val="21"/>
              </w:rPr>
            </w:pPr>
          </w:p>
        </w:tc>
        <w:tc>
          <w:tcPr>
            <w:tcW w:w="136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3866" w:type="dxa"/>
            <w:tcBorders>
              <w:left w:val="single" w:color="000000" w:sz="6" w:space="0"/>
              <w:bottom w:val="single" w:color="000000" w:sz="6" w:space="0"/>
            </w:tcBorders>
            <w:vAlign w:val="top"/>
          </w:tcPr>
          <w:p>
            <w:pPr>
              <w:spacing w:before="106" w:line="186" w:lineRule="auto"/>
              <w:ind w:firstLine="1500"/>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收入总计</w:t>
            </w:r>
          </w:p>
        </w:tc>
        <w:tc>
          <w:tcPr>
            <w:tcW w:w="1359" w:type="dxa"/>
            <w:tcBorders>
              <w:bottom w:val="single" w:color="000000" w:sz="6" w:space="0"/>
            </w:tcBorders>
            <w:vAlign w:val="top"/>
          </w:tcPr>
          <w:p>
            <w:pPr>
              <w:spacing w:before="155" w:line="180" w:lineRule="auto"/>
              <w:ind w:firstLine="276"/>
              <w:jc w:val="right"/>
              <w:rPr>
                <w:rFonts w:hint="default" w:ascii="宋体" w:hAnsi="宋体" w:eastAsia="宋体" w:cs="宋体"/>
                <w:sz w:val="18"/>
                <w:szCs w:val="18"/>
                <w:lang w:val="en-US" w:eastAsia="zh-CN"/>
              </w:rPr>
            </w:pPr>
            <w:r>
              <w:rPr>
                <w:rFonts w:hint="eastAsia" w:ascii="宋体" w:hAnsi="宋体" w:eastAsia="宋体" w:cs="宋体"/>
                <w:spacing w:val="-2"/>
                <w:sz w:val="18"/>
                <w:szCs w:val="18"/>
                <w:lang w:val="en-US" w:eastAsia="zh-CN"/>
              </w:rPr>
              <w:t>118.647578</w:t>
            </w:r>
          </w:p>
        </w:tc>
        <w:tc>
          <w:tcPr>
            <w:tcW w:w="7939" w:type="dxa"/>
            <w:gridSpan w:val="4"/>
            <w:tcBorders>
              <w:bottom w:val="single" w:color="000000" w:sz="6" w:space="0"/>
            </w:tcBorders>
            <w:vAlign w:val="top"/>
          </w:tcPr>
          <w:p>
            <w:pPr>
              <w:spacing w:before="127" w:line="185" w:lineRule="auto"/>
              <w:ind w:firstLine="2848"/>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支出总计</w:t>
            </w:r>
            <w:r>
              <w:rPr>
                <w:rFonts w:ascii="宋体" w:hAnsi="宋体" w:eastAsia="宋体" w:cs="宋体"/>
                <w:spacing w:val="4"/>
                <w:sz w:val="18"/>
                <w:szCs w:val="18"/>
              </w:rPr>
              <w:t xml:space="preserve">      </w:t>
            </w:r>
            <w:r>
              <w:rPr>
                <w:rFonts w:hint="eastAsia" w:ascii="宋体" w:hAnsi="宋体" w:eastAsia="宋体" w:cs="宋体"/>
                <w:spacing w:val="-2"/>
                <w:sz w:val="18"/>
                <w:szCs w:val="18"/>
                <w:lang w:val="en-US" w:eastAsia="zh-CN"/>
              </w:rPr>
              <w:t>118.647578</w:t>
            </w:r>
          </w:p>
        </w:tc>
      </w:tr>
    </w:tbl>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ind w:firstLine="597"/>
        <w:outlineLvl w:val="0"/>
        <w:rPr>
          <w:rFonts w:ascii="仿宋" w:hAnsi="仿宋" w:eastAsia="仿宋" w:cs="仿宋"/>
          <w:spacing w:val="-9"/>
          <w:sz w:val="32"/>
          <w:szCs w:val="32"/>
        </w:rPr>
      </w:pPr>
    </w:p>
    <w:p>
      <w:pPr>
        <w:spacing w:before="155" w:line="188" w:lineRule="auto"/>
        <w:outlineLvl w:val="0"/>
        <w:rPr>
          <w:rFonts w:ascii="仿宋" w:hAnsi="仿宋" w:eastAsia="仿宋" w:cs="仿宋"/>
          <w:spacing w:val="-9"/>
          <w:sz w:val="32"/>
          <w:szCs w:val="32"/>
        </w:rPr>
      </w:pPr>
    </w:p>
    <w:p>
      <w:pPr>
        <w:spacing w:before="155" w:line="188" w:lineRule="auto"/>
        <w:outlineLvl w:val="0"/>
        <w:rPr>
          <w:rFonts w:ascii="仿宋" w:hAnsi="仿宋" w:eastAsia="仿宋" w:cs="仿宋"/>
          <w:sz w:val="32"/>
          <w:szCs w:val="32"/>
        </w:rPr>
      </w:pPr>
      <w:r>
        <w:rPr>
          <w:rFonts w:ascii="仿宋" w:hAnsi="仿宋" w:eastAsia="仿宋" w:cs="仿宋"/>
          <w:spacing w:val="-9"/>
          <w:sz w:val="32"/>
          <w:szCs w:val="32"/>
        </w:rPr>
        <w:t>注</w:t>
      </w:r>
      <w:r>
        <w:rPr>
          <w:rFonts w:hint="eastAsia" w:ascii="仿宋" w:hAnsi="仿宋" w:eastAsia="仿宋" w:cs="仿宋"/>
          <w:spacing w:val="-9"/>
          <w:sz w:val="32"/>
          <w:szCs w:val="32"/>
          <w:lang w:eastAsia="zh-CN"/>
        </w:rPr>
        <w:t>：</w:t>
      </w:r>
      <w:r>
        <w:rPr>
          <w:rFonts w:ascii="仿宋" w:hAnsi="仿宋" w:eastAsia="仿宋" w:cs="仿宋"/>
          <w:spacing w:val="-9"/>
          <w:sz w:val="32"/>
          <w:szCs w:val="32"/>
        </w:rPr>
        <w:t>支出预算功能科目各单位根据本单位实际据实填写，其他科目删除。</w:t>
      </w:r>
    </w:p>
    <w:p>
      <w:pPr>
        <w:sectPr>
          <w:footerReference r:id="rId8" w:type="default"/>
          <w:pgSz w:w="16839" w:h="11906"/>
          <w:pgMar w:top="1012" w:right="1519" w:bottom="1156" w:left="1513" w:header="0" w:footer="1134" w:gutter="0"/>
          <w:pgNumType w:fmt="numberInDash"/>
          <w:cols w:space="720" w:num="1"/>
        </w:sect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104" w:line="187" w:lineRule="auto"/>
        <w:ind w:firstLine="680"/>
        <w:outlineLvl w:val="0"/>
        <w:rPr>
          <w:rFonts w:ascii="黑体" w:hAnsi="黑体" w:eastAsia="黑体" w:cs="黑体"/>
          <w:sz w:val="32"/>
          <w:szCs w:val="32"/>
        </w:rPr>
      </w:pPr>
      <w:r>
        <w:rPr>
          <w:rFonts w:ascii="黑体" w:hAnsi="黑体" w:eastAsia="黑体" w:cs="黑体"/>
          <w:spacing w:val="-1"/>
          <w:sz w:val="32"/>
          <w:szCs w:val="32"/>
          <w14:textOutline w14:w="5793" w14:cap="sq" w14:cmpd="sng">
            <w14:solidFill>
              <w14:srgbClr w14:val="000000"/>
            </w14:solidFill>
            <w14:prstDash w14:val="solid"/>
            <w14:bevel/>
          </w14:textOutline>
        </w:rPr>
        <w:t>二、一般公共预算财政拨款支出表</w:t>
      </w:r>
    </w:p>
    <w:p>
      <w:pPr>
        <w:spacing w:before="276" w:line="189" w:lineRule="auto"/>
        <w:ind w:firstLine="4635"/>
        <w:outlineLvl w:val="0"/>
        <w:rPr>
          <w:rFonts w:ascii="仿宋" w:hAnsi="仿宋" w:eastAsia="仿宋" w:cs="仿宋"/>
          <w:sz w:val="36"/>
          <w:szCs w:val="36"/>
        </w:rPr>
      </w:pPr>
      <w:r>
        <w:rPr>
          <w:rFonts w:ascii="仿宋" w:hAnsi="仿宋" w:eastAsia="仿宋" w:cs="仿宋"/>
          <w:spacing w:val="-1"/>
          <w:sz w:val="36"/>
          <w:szCs w:val="36"/>
          <w14:textOutline w14:w="6537" w14:cap="sq" w14:cmpd="sng">
            <w14:solidFill>
              <w14:srgbClr w14:val="000000"/>
            </w14:solidFill>
            <w14:prstDash w14:val="solid"/>
            <w14:bevel/>
          </w14:textOutline>
        </w:rPr>
        <w:t>一般公共预算财政拨款支出表</w:t>
      </w:r>
    </w:p>
    <w:p>
      <w:pPr>
        <w:spacing w:before="279" w:line="188" w:lineRule="auto"/>
        <w:ind w:firstLine="12210"/>
        <w:rPr>
          <w:rFonts w:ascii="仿宋" w:hAnsi="仿宋" w:eastAsia="仿宋" w:cs="仿宋"/>
          <w:sz w:val="32"/>
          <w:szCs w:val="32"/>
        </w:rPr>
      </w:pPr>
      <w:r>
        <w:rPr>
          <w:rFonts w:ascii="仿宋" w:hAnsi="仿宋" w:eastAsia="仿宋" w:cs="仿宋"/>
          <w:spacing w:val="-29"/>
          <w:w w:val="92"/>
          <w:sz w:val="32"/>
          <w:szCs w:val="32"/>
        </w:rPr>
        <w:t>单位：</w:t>
      </w:r>
      <w:r>
        <w:rPr>
          <w:rFonts w:ascii="仿宋" w:hAnsi="仿宋" w:eastAsia="仿宋" w:cs="仿宋"/>
          <w:spacing w:val="84"/>
          <w:sz w:val="32"/>
          <w:szCs w:val="32"/>
        </w:rPr>
        <w:t xml:space="preserve"> </w:t>
      </w:r>
      <w:r>
        <w:rPr>
          <w:rFonts w:ascii="仿宋" w:hAnsi="仿宋" w:eastAsia="仿宋" w:cs="仿宋"/>
          <w:spacing w:val="-29"/>
          <w:w w:val="92"/>
          <w:sz w:val="32"/>
          <w:szCs w:val="32"/>
        </w:rPr>
        <w:t>万元</w:t>
      </w:r>
    </w:p>
    <w:p>
      <w:pPr>
        <w:spacing w:line="142" w:lineRule="exact"/>
      </w:pPr>
    </w:p>
    <w:tbl>
      <w:tblPr>
        <w:tblStyle w:val="7"/>
        <w:tblW w:w="139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4"/>
        <w:gridCol w:w="3803"/>
        <w:gridCol w:w="1679"/>
        <w:gridCol w:w="1437"/>
        <w:gridCol w:w="1436"/>
        <w:gridCol w:w="1437"/>
        <w:gridCol w:w="1436"/>
        <w:gridCol w:w="14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097" w:type="dxa"/>
            <w:gridSpan w:val="2"/>
            <w:vAlign w:val="top"/>
          </w:tcPr>
          <w:p>
            <w:pPr>
              <w:spacing w:before="207" w:line="185" w:lineRule="auto"/>
              <w:ind w:firstLine="1898"/>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功能分类科目</w:t>
            </w:r>
          </w:p>
        </w:tc>
        <w:tc>
          <w:tcPr>
            <w:tcW w:w="1679" w:type="dxa"/>
            <w:vMerge w:val="restart"/>
            <w:tcBorders>
              <w:bottom w:val="nil"/>
            </w:tcBorders>
            <w:vAlign w:val="top"/>
          </w:tcPr>
          <w:p>
            <w:pPr>
              <w:spacing w:line="248" w:lineRule="auto"/>
              <w:rPr>
                <w:rFonts w:ascii="宋体"/>
                <w:sz w:val="21"/>
              </w:rPr>
            </w:pPr>
          </w:p>
          <w:p>
            <w:pPr>
              <w:spacing w:before="72" w:line="185" w:lineRule="auto"/>
              <w:ind w:firstLine="160"/>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2021</w:t>
            </w:r>
            <w:r>
              <w:rPr>
                <w:rFonts w:ascii="宋体" w:hAnsi="宋体" w:eastAsia="宋体" w:cs="宋体"/>
                <w:spacing w:val="-46"/>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年执行数</w:t>
            </w:r>
          </w:p>
          <w:p>
            <w:pPr>
              <w:spacing w:before="91" w:line="185" w:lineRule="auto"/>
              <w:ind w:firstLine="301"/>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（决算数）</w:t>
            </w:r>
          </w:p>
        </w:tc>
        <w:tc>
          <w:tcPr>
            <w:tcW w:w="4310" w:type="dxa"/>
            <w:gridSpan w:val="3"/>
            <w:vAlign w:val="top"/>
          </w:tcPr>
          <w:p>
            <w:pPr>
              <w:spacing w:before="207" w:line="185" w:lineRule="auto"/>
              <w:ind w:firstLine="1476"/>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2022</w:t>
            </w:r>
            <w:r>
              <w:rPr>
                <w:rFonts w:ascii="宋体" w:hAnsi="宋体" w:eastAsia="宋体" w:cs="宋体"/>
                <w:spacing w:val="-43"/>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年预算数</w:t>
            </w:r>
          </w:p>
        </w:tc>
        <w:tc>
          <w:tcPr>
            <w:tcW w:w="2880" w:type="dxa"/>
            <w:gridSpan w:val="2"/>
            <w:vAlign w:val="top"/>
          </w:tcPr>
          <w:p>
            <w:pPr>
              <w:spacing w:before="50" w:line="224" w:lineRule="auto"/>
              <w:ind w:left="564" w:right="242" w:hanging="299"/>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2022</w:t>
            </w:r>
            <w:r>
              <w:rPr>
                <w:rFonts w:ascii="宋体" w:hAnsi="宋体" w:eastAsia="宋体" w:cs="宋体"/>
                <w:spacing w:val="-32"/>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年预算数与</w:t>
            </w:r>
            <w:r>
              <w:rPr>
                <w:rFonts w:ascii="宋体" w:hAnsi="宋体" w:eastAsia="宋体" w:cs="宋体"/>
                <w:spacing w:val="-44"/>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2021</w:t>
            </w:r>
            <w:r>
              <w:rPr>
                <w:rFonts w:ascii="宋体" w:hAnsi="宋体" w:eastAsia="宋体" w:cs="宋体"/>
                <w:spacing w:val="-45"/>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年</w:t>
            </w:r>
            <w:r>
              <w:rPr>
                <w:rFonts w:ascii="宋体" w:hAnsi="宋体" w:eastAsia="宋体" w:cs="宋体"/>
                <w:sz w:val="22"/>
                <w:szCs w:val="22"/>
              </w:rPr>
              <w:t xml:space="preserve"> </w:t>
            </w:r>
            <w:r>
              <w:rPr>
                <w:rFonts w:ascii="宋体" w:hAnsi="宋体" w:eastAsia="宋体" w:cs="宋体"/>
                <w:spacing w:val="-1"/>
                <w:sz w:val="22"/>
                <w:szCs w:val="22"/>
                <w14:textOutline w14:w="4013" w14:cap="sq" w14:cmpd="sng">
                  <w14:solidFill>
                    <w14:srgbClr w14:val="000000"/>
                  </w14:solidFill>
                  <w14:prstDash w14:val="solid"/>
                  <w14:bevel/>
                </w14:textOutline>
              </w:rPr>
              <w:t>执行数（决算数）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1294" w:type="dxa"/>
            <w:vAlign w:val="top"/>
          </w:tcPr>
          <w:p>
            <w:pPr>
              <w:spacing w:before="191" w:line="185" w:lineRule="auto"/>
              <w:ind w:firstLine="212"/>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科目编码</w:t>
            </w:r>
          </w:p>
        </w:tc>
        <w:tc>
          <w:tcPr>
            <w:tcW w:w="3803" w:type="dxa"/>
            <w:vAlign w:val="top"/>
          </w:tcPr>
          <w:p>
            <w:pPr>
              <w:spacing w:before="191" w:line="185" w:lineRule="auto"/>
              <w:ind w:firstLine="1467"/>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科目名称</w:t>
            </w:r>
          </w:p>
        </w:tc>
        <w:tc>
          <w:tcPr>
            <w:tcW w:w="1679" w:type="dxa"/>
            <w:vMerge w:val="continue"/>
            <w:tcBorders>
              <w:top w:val="nil"/>
            </w:tcBorders>
            <w:vAlign w:val="top"/>
          </w:tcPr>
          <w:p>
            <w:pPr>
              <w:rPr>
                <w:rFonts w:ascii="宋体"/>
                <w:sz w:val="21"/>
              </w:rPr>
            </w:pPr>
          </w:p>
        </w:tc>
        <w:tc>
          <w:tcPr>
            <w:tcW w:w="1437" w:type="dxa"/>
            <w:vAlign w:val="top"/>
          </w:tcPr>
          <w:p>
            <w:pPr>
              <w:spacing w:before="191" w:line="185" w:lineRule="auto"/>
              <w:ind w:firstLine="505"/>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1436" w:type="dxa"/>
            <w:vAlign w:val="top"/>
          </w:tcPr>
          <w:p>
            <w:pPr>
              <w:spacing w:before="191" w:line="185" w:lineRule="auto"/>
              <w:ind w:firstLine="284"/>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基本支出</w:t>
            </w:r>
          </w:p>
        </w:tc>
        <w:tc>
          <w:tcPr>
            <w:tcW w:w="1437" w:type="dxa"/>
            <w:vAlign w:val="top"/>
          </w:tcPr>
          <w:p>
            <w:pPr>
              <w:spacing w:before="191" w:line="185" w:lineRule="auto"/>
              <w:ind w:firstLine="289"/>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项目支出</w:t>
            </w:r>
          </w:p>
        </w:tc>
        <w:tc>
          <w:tcPr>
            <w:tcW w:w="1436" w:type="dxa"/>
            <w:vAlign w:val="top"/>
          </w:tcPr>
          <w:p>
            <w:pPr>
              <w:spacing w:before="191" w:line="185" w:lineRule="auto"/>
              <w:ind w:firstLine="395"/>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增减额</w:t>
            </w:r>
          </w:p>
        </w:tc>
        <w:tc>
          <w:tcPr>
            <w:tcW w:w="1444" w:type="dxa"/>
            <w:vAlign w:val="top"/>
          </w:tcPr>
          <w:p>
            <w:pPr>
              <w:spacing w:before="191" w:line="185" w:lineRule="auto"/>
              <w:ind w:firstLine="454"/>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增减%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294" w:type="dxa"/>
            <w:vAlign w:val="top"/>
          </w:tcPr>
          <w:p>
            <w:pPr>
              <w:spacing w:before="161" w:line="180" w:lineRule="auto"/>
              <w:ind w:firstLine="270"/>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2013101</w:t>
            </w:r>
          </w:p>
        </w:tc>
        <w:tc>
          <w:tcPr>
            <w:tcW w:w="3803" w:type="dxa"/>
            <w:vAlign w:val="top"/>
          </w:tcPr>
          <w:p>
            <w:pPr>
              <w:spacing w:before="128" w:line="185" w:lineRule="auto"/>
              <w:ind w:firstLine="112"/>
              <w:rPr>
                <w:rFonts w:hint="eastAsia" w:ascii="宋体" w:hAnsi="宋体" w:eastAsia="宋体" w:cs="宋体"/>
                <w:sz w:val="22"/>
                <w:szCs w:val="22"/>
                <w:lang w:eastAsia="zh-CN"/>
              </w:rPr>
            </w:pPr>
            <w:r>
              <w:rPr>
                <w:rFonts w:hint="eastAsia" w:ascii="宋体" w:hAnsi="宋体" w:eastAsia="宋体" w:cs="宋体"/>
                <w:spacing w:val="-1"/>
                <w:sz w:val="22"/>
                <w:szCs w:val="22"/>
                <w:lang w:eastAsia="zh-CN"/>
              </w:rPr>
              <w:t>行政运行</w:t>
            </w:r>
          </w:p>
        </w:tc>
        <w:tc>
          <w:tcPr>
            <w:tcW w:w="1679" w:type="dxa"/>
            <w:vAlign w:val="top"/>
          </w:tcPr>
          <w:p>
            <w:pPr>
              <w:spacing w:before="161" w:line="180" w:lineRule="auto"/>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80.834759</w:t>
            </w:r>
          </w:p>
        </w:tc>
        <w:tc>
          <w:tcPr>
            <w:tcW w:w="1437" w:type="dxa"/>
            <w:vAlign w:val="top"/>
          </w:tcPr>
          <w:p>
            <w:pPr>
              <w:spacing w:before="162" w:line="180" w:lineRule="auto"/>
              <w:ind w:firstLine="459"/>
              <w:rPr>
                <w:rFonts w:ascii="宋体" w:hAnsi="宋体" w:eastAsia="宋体" w:cs="宋体"/>
                <w:sz w:val="22"/>
                <w:szCs w:val="22"/>
              </w:rPr>
            </w:pPr>
            <w:r>
              <w:rPr>
                <w:rFonts w:hint="eastAsia" w:ascii="宋体" w:hAnsi="宋体" w:eastAsia="宋体" w:cs="宋体"/>
                <w:spacing w:val="-2"/>
                <w:sz w:val="22"/>
                <w:szCs w:val="22"/>
                <w:lang w:val="en-US" w:eastAsia="zh-CN"/>
              </w:rPr>
              <w:t>79.815818</w:t>
            </w:r>
          </w:p>
        </w:tc>
        <w:tc>
          <w:tcPr>
            <w:tcW w:w="1436" w:type="dxa"/>
            <w:vAlign w:val="top"/>
          </w:tcPr>
          <w:p>
            <w:pPr>
              <w:spacing w:before="162" w:line="180" w:lineRule="auto"/>
              <w:ind w:firstLine="460"/>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79.815818</w:t>
            </w:r>
          </w:p>
        </w:tc>
        <w:tc>
          <w:tcPr>
            <w:tcW w:w="1437" w:type="dxa"/>
            <w:vAlign w:val="top"/>
          </w:tcPr>
          <w:p>
            <w:pPr>
              <w:rPr>
                <w:rFonts w:ascii="宋体"/>
                <w:sz w:val="21"/>
              </w:rPr>
            </w:pPr>
          </w:p>
        </w:tc>
        <w:tc>
          <w:tcPr>
            <w:tcW w:w="1436" w:type="dxa"/>
            <w:vAlign w:val="top"/>
          </w:tcPr>
          <w:p>
            <w:pPr>
              <w:spacing w:before="161" w:line="180" w:lineRule="auto"/>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-1.018941</w:t>
            </w:r>
          </w:p>
        </w:tc>
        <w:tc>
          <w:tcPr>
            <w:tcW w:w="1444" w:type="dxa"/>
            <w:vAlign w:val="top"/>
          </w:tcPr>
          <w:p>
            <w:pPr>
              <w:spacing w:before="128" w:line="185" w:lineRule="auto"/>
              <w:jc w:val="center"/>
              <w:rPr>
                <w:rFonts w:ascii="宋体" w:hAnsi="宋体" w:eastAsia="宋体" w:cs="宋体"/>
                <w:sz w:val="22"/>
                <w:szCs w:val="22"/>
              </w:rPr>
            </w:pPr>
            <w:r>
              <w:rPr>
                <w:rFonts w:hint="eastAsia" w:ascii="宋体" w:hAnsi="宋体" w:eastAsia="宋体" w:cs="宋体"/>
                <w:spacing w:val="-4"/>
                <w:sz w:val="22"/>
                <w:szCs w:val="22"/>
                <w:lang w:val="en-US" w:eastAsia="zh-CN"/>
              </w:rPr>
              <w:t>-1.26</w:t>
            </w:r>
            <w:r>
              <w:rPr>
                <w:rFonts w:ascii="宋体" w:hAnsi="宋体" w:eastAsia="宋体" w:cs="宋体"/>
                <w:spacing w:val="-4"/>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1294" w:type="dxa"/>
            <w:vAlign w:val="top"/>
          </w:tcPr>
          <w:p>
            <w:pPr>
              <w:spacing w:before="163" w:line="180" w:lineRule="auto"/>
              <w:ind w:firstLine="270"/>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2013105</w:t>
            </w:r>
          </w:p>
        </w:tc>
        <w:tc>
          <w:tcPr>
            <w:tcW w:w="3803" w:type="dxa"/>
            <w:vAlign w:val="top"/>
          </w:tcPr>
          <w:p>
            <w:pPr>
              <w:spacing w:before="129" w:line="185" w:lineRule="auto"/>
              <w:ind w:firstLine="111"/>
              <w:rPr>
                <w:rFonts w:hint="eastAsia" w:ascii="宋体" w:hAnsi="宋体" w:eastAsia="宋体" w:cs="宋体"/>
                <w:sz w:val="22"/>
                <w:szCs w:val="22"/>
                <w:lang w:eastAsia="zh-CN"/>
              </w:rPr>
            </w:pPr>
            <w:r>
              <w:rPr>
                <w:rFonts w:hint="eastAsia" w:ascii="宋体" w:hAnsi="宋体" w:eastAsia="宋体" w:cs="宋体"/>
                <w:spacing w:val="-2"/>
                <w:sz w:val="22"/>
                <w:szCs w:val="22"/>
                <w:lang w:eastAsia="zh-CN"/>
              </w:rPr>
              <w:t>专项业务</w:t>
            </w:r>
          </w:p>
        </w:tc>
        <w:tc>
          <w:tcPr>
            <w:tcW w:w="1679" w:type="dxa"/>
            <w:vAlign w:val="top"/>
          </w:tcPr>
          <w:p>
            <w:pPr>
              <w:spacing w:before="163" w:line="180" w:lineRule="auto"/>
              <w:ind w:firstLine="592"/>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4.000000</w:t>
            </w:r>
          </w:p>
        </w:tc>
        <w:tc>
          <w:tcPr>
            <w:tcW w:w="1437" w:type="dxa"/>
            <w:vAlign w:val="top"/>
          </w:tcPr>
          <w:p>
            <w:pPr>
              <w:spacing w:before="163" w:line="180" w:lineRule="auto"/>
              <w:ind w:firstLine="34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4.000000</w:t>
            </w:r>
          </w:p>
        </w:tc>
        <w:tc>
          <w:tcPr>
            <w:tcW w:w="1436" w:type="dxa"/>
            <w:vAlign w:val="top"/>
          </w:tcPr>
          <w:p>
            <w:pPr>
              <w:spacing w:before="163" w:line="180" w:lineRule="auto"/>
              <w:ind w:firstLine="346"/>
              <w:jc w:val="right"/>
              <w:rPr>
                <w:rFonts w:hint="default" w:ascii="宋体" w:hAnsi="宋体" w:eastAsia="宋体" w:cs="宋体"/>
                <w:sz w:val="22"/>
                <w:szCs w:val="22"/>
                <w:lang w:val="en-US" w:eastAsia="zh-CN"/>
              </w:rPr>
            </w:pPr>
          </w:p>
        </w:tc>
        <w:tc>
          <w:tcPr>
            <w:tcW w:w="1437" w:type="dxa"/>
            <w:vAlign w:val="top"/>
          </w:tcPr>
          <w:p>
            <w:pPr>
              <w:spacing w:before="163" w:line="180" w:lineRule="auto"/>
              <w:ind w:firstLine="347"/>
              <w:jc w:val="right"/>
              <w:rPr>
                <w:rFonts w:hint="default" w:ascii="宋体" w:eastAsia="宋体"/>
                <w:sz w:val="21"/>
                <w:lang w:val="en-US" w:eastAsia="zh-CN"/>
              </w:rPr>
            </w:pPr>
            <w:r>
              <w:rPr>
                <w:rFonts w:hint="eastAsia" w:ascii="宋体" w:hAnsi="宋体" w:eastAsia="宋体" w:cs="宋体"/>
                <w:spacing w:val="-2"/>
                <w:sz w:val="22"/>
                <w:szCs w:val="22"/>
                <w:lang w:val="en-US" w:eastAsia="zh-CN"/>
              </w:rPr>
              <w:t>4.000000</w:t>
            </w:r>
          </w:p>
        </w:tc>
        <w:tc>
          <w:tcPr>
            <w:tcW w:w="1436" w:type="dxa"/>
            <w:vAlign w:val="top"/>
          </w:tcPr>
          <w:p>
            <w:pPr>
              <w:spacing w:before="163" w:line="180" w:lineRule="auto"/>
              <w:ind w:firstLine="457"/>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0.000000</w:t>
            </w:r>
          </w:p>
        </w:tc>
        <w:tc>
          <w:tcPr>
            <w:tcW w:w="1444" w:type="dxa"/>
            <w:vAlign w:val="top"/>
          </w:tcPr>
          <w:p>
            <w:pPr>
              <w:spacing w:before="129" w:line="185" w:lineRule="auto"/>
              <w:jc w:val="center"/>
              <w:rPr>
                <w:rFonts w:ascii="宋体" w:hAnsi="宋体" w:eastAsia="宋体" w:cs="宋体"/>
                <w:sz w:val="22"/>
                <w:szCs w:val="22"/>
              </w:rPr>
            </w:pPr>
            <w:r>
              <w:rPr>
                <w:rFonts w:hint="eastAsia" w:ascii="宋体" w:hAnsi="宋体" w:eastAsia="宋体" w:cs="宋体"/>
                <w:spacing w:val="-4"/>
                <w:sz w:val="22"/>
                <w:szCs w:val="22"/>
                <w:lang w:val="en-US" w:eastAsia="zh-CN"/>
              </w:rPr>
              <w:t>0.00</w:t>
            </w:r>
            <w:r>
              <w:rPr>
                <w:rFonts w:ascii="宋体" w:hAnsi="宋体" w:eastAsia="宋体" w:cs="宋体"/>
                <w:spacing w:val="-4"/>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1294" w:type="dxa"/>
            <w:vAlign w:val="top"/>
          </w:tcPr>
          <w:p>
            <w:pPr>
              <w:spacing w:before="164" w:line="180" w:lineRule="auto"/>
              <w:ind w:firstLine="270"/>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2019999</w:t>
            </w:r>
          </w:p>
        </w:tc>
        <w:tc>
          <w:tcPr>
            <w:tcW w:w="3803" w:type="dxa"/>
            <w:vAlign w:val="top"/>
          </w:tcPr>
          <w:p>
            <w:pPr>
              <w:spacing w:before="131" w:line="185" w:lineRule="auto"/>
              <w:ind w:firstLine="112"/>
              <w:rPr>
                <w:rFonts w:hint="eastAsia" w:ascii="宋体" w:hAnsi="宋体" w:eastAsia="宋体" w:cs="宋体"/>
                <w:sz w:val="22"/>
                <w:szCs w:val="22"/>
                <w:lang w:eastAsia="zh-CN"/>
              </w:rPr>
            </w:pPr>
            <w:r>
              <w:rPr>
                <w:rFonts w:hint="eastAsia" w:ascii="宋体" w:hAnsi="宋体" w:eastAsia="宋体" w:cs="宋体"/>
                <w:spacing w:val="-3"/>
                <w:sz w:val="22"/>
                <w:szCs w:val="22"/>
                <w:lang w:eastAsia="zh-CN"/>
              </w:rPr>
              <w:t>其他一般公共服务支出</w:t>
            </w:r>
          </w:p>
        </w:tc>
        <w:tc>
          <w:tcPr>
            <w:tcW w:w="1679" w:type="dxa"/>
            <w:vAlign w:val="top"/>
          </w:tcPr>
          <w:p>
            <w:pPr>
              <w:spacing w:before="165" w:line="180" w:lineRule="auto"/>
              <w:ind w:firstLine="592"/>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4.981600</w:t>
            </w:r>
          </w:p>
        </w:tc>
        <w:tc>
          <w:tcPr>
            <w:tcW w:w="1437" w:type="dxa"/>
            <w:vAlign w:val="top"/>
          </w:tcPr>
          <w:p>
            <w:pPr>
              <w:spacing w:before="165" w:line="180" w:lineRule="auto"/>
              <w:ind w:firstLine="455"/>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5.160000</w:t>
            </w:r>
          </w:p>
        </w:tc>
        <w:tc>
          <w:tcPr>
            <w:tcW w:w="1436" w:type="dxa"/>
            <w:vAlign w:val="top"/>
          </w:tcPr>
          <w:p>
            <w:pPr>
              <w:spacing w:before="165" w:line="180" w:lineRule="auto"/>
              <w:ind w:firstLine="455"/>
              <w:jc w:val="right"/>
              <w:rPr>
                <w:rFonts w:hint="default" w:ascii="宋体" w:eastAsia="宋体"/>
                <w:sz w:val="21"/>
                <w:lang w:val="en-US" w:eastAsia="zh-CN"/>
              </w:rPr>
            </w:pPr>
            <w:r>
              <w:rPr>
                <w:rFonts w:hint="eastAsia" w:ascii="宋体" w:eastAsia="宋体"/>
                <w:sz w:val="21"/>
                <w:lang w:val="en-US" w:eastAsia="zh-CN"/>
              </w:rPr>
              <w:t>5.160000</w:t>
            </w:r>
          </w:p>
        </w:tc>
        <w:tc>
          <w:tcPr>
            <w:tcW w:w="1437" w:type="dxa"/>
            <w:vAlign w:val="top"/>
          </w:tcPr>
          <w:p>
            <w:pPr>
              <w:rPr>
                <w:rFonts w:ascii="宋体"/>
                <w:sz w:val="21"/>
              </w:rPr>
            </w:pPr>
          </w:p>
        </w:tc>
        <w:tc>
          <w:tcPr>
            <w:tcW w:w="1436" w:type="dxa"/>
            <w:vAlign w:val="top"/>
          </w:tcPr>
          <w:p>
            <w:pPr>
              <w:spacing w:before="165" w:line="180" w:lineRule="auto"/>
              <w:ind w:firstLine="351"/>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0.178400</w:t>
            </w:r>
          </w:p>
        </w:tc>
        <w:tc>
          <w:tcPr>
            <w:tcW w:w="1444" w:type="dxa"/>
            <w:vAlign w:val="top"/>
          </w:tcPr>
          <w:p>
            <w:pPr>
              <w:spacing w:before="131" w:line="185" w:lineRule="auto"/>
              <w:jc w:val="center"/>
              <w:rPr>
                <w:rFonts w:ascii="宋体" w:hAnsi="宋体" w:eastAsia="宋体" w:cs="宋体"/>
                <w:sz w:val="22"/>
                <w:szCs w:val="22"/>
              </w:rPr>
            </w:pPr>
            <w:r>
              <w:rPr>
                <w:rFonts w:hint="eastAsia" w:ascii="宋体" w:hAnsi="宋体" w:eastAsia="宋体" w:cs="宋体"/>
                <w:spacing w:val="-6"/>
                <w:sz w:val="22"/>
                <w:szCs w:val="22"/>
                <w:lang w:val="en-US" w:eastAsia="zh-CN"/>
              </w:rPr>
              <w:t>3.58</w:t>
            </w:r>
            <w:r>
              <w:rPr>
                <w:rFonts w:ascii="宋体" w:hAnsi="宋体" w:eastAsia="宋体" w:cs="宋体"/>
                <w:spacing w:val="-6"/>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294" w:type="dxa"/>
            <w:vAlign w:val="top"/>
          </w:tcPr>
          <w:p>
            <w:pPr>
              <w:spacing w:before="163" w:line="180" w:lineRule="auto"/>
              <w:ind w:firstLine="270"/>
              <w:rPr>
                <w:rFonts w:ascii="宋体" w:hAnsi="宋体" w:eastAsia="宋体" w:cs="宋体"/>
                <w:sz w:val="22"/>
                <w:szCs w:val="22"/>
              </w:rPr>
            </w:pPr>
            <w:r>
              <w:rPr>
                <w:rFonts w:ascii="宋体" w:hAnsi="宋体" w:eastAsia="宋体" w:cs="宋体"/>
                <w:spacing w:val="-2"/>
                <w:sz w:val="22"/>
                <w:szCs w:val="22"/>
              </w:rPr>
              <w:t>2080505</w:t>
            </w:r>
          </w:p>
        </w:tc>
        <w:tc>
          <w:tcPr>
            <w:tcW w:w="3803" w:type="dxa"/>
            <w:vAlign w:val="top"/>
          </w:tcPr>
          <w:p>
            <w:pPr>
              <w:spacing w:before="128" w:line="185" w:lineRule="auto"/>
              <w:ind w:firstLine="110"/>
              <w:rPr>
                <w:rFonts w:ascii="宋体" w:hAnsi="宋体" w:eastAsia="宋体" w:cs="宋体"/>
                <w:sz w:val="22"/>
                <w:szCs w:val="22"/>
              </w:rPr>
            </w:pPr>
            <w:r>
              <w:rPr>
                <w:rFonts w:ascii="宋体" w:hAnsi="宋体" w:eastAsia="宋体" w:cs="宋体"/>
                <w:spacing w:val="-1"/>
                <w:sz w:val="22"/>
                <w:szCs w:val="22"/>
              </w:rPr>
              <w:t>机关事业单位基本养老保险缴费支出</w:t>
            </w:r>
          </w:p>
        </w:tc>
        <w:tc>
          <w:tcPr>
            <w:tcW w:w="1679" w:type="dxa"/>
            <w:vAlign w:val="top"/>
          </w:tcPr>
          <w:p>
            <w:pPr>
              <w:spacing w:before="163" w:line="180" w:lineRule="auto"/>
              <w:ind w:firstLine="702"/>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6.730078</w:t>
            </w:r>
          </w:p>
        </w:tc>
        <w:tc>
          <w:tcPr>
            <w:tcW w:w="1437" w:type="dxa"/>
            <w:vAlign w:val="top"/>
          </w:tcPr>
          <w:p>
            <w:pPr>
              <w:spacing w:before="163" w:line="180" w:lineRule="auto"/>
              <w:ind w:firstLine="453"/>
              <w:jc w:val="right"/>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8.331520</w:t>
            </w:r>
          </w:p>
        </w:tc>
        <w:tc>
          <w:tcPr>
            <w:tcW w:w="1436" w:type="dxa"/>
            <w:vAlign w:val="top"/>
          </w:tcPr>
          <w:p>
            <w:pPr>
              <w:spacing w:before="163" w:line="180" w:lineRule="auto"/>
              <w:ind w:firstLine="453"/>
              <w:jc w:val="right"/>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8.331520</w:t>
            </w:r>
          </w:p>
        </w:tc>
        <w:tc>
          <w:tcPr>
            <w:tcW w:w="1437" w:type="dxa"/>
            <w:vAlign w:val="top"/>
          </w:tcPr>
          <w:p>
            <w:pPr>
              <w:rPr>
                <w:rFonts w:ascii="宋体"/>
                <w:sz w:val="21"/>
              </w:rPr>
            </w:pPr>
          </w:p>
        </w:tc>
        <w:tc>
          <w:tcPr>
            <w:tcW w:w="1436" w:type="dxa"/>
            <w:vAlign w:val="top"/>
          </w:tcPr>
          <w:p>
            <w:pPr>
              <w:spacing w:before="163" w:line="180" w:lineRule="auto"/>
              <w:ind w:firstLine="458"/>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1.601442</w:t>
            </w:r>
          </w:p>
        </w:tc>
        <w:tc>
          <w:tcPr>
            <w:tcW w:w="1444" w:type="dxa"/>
            <w:vAlign w:val="top"/>
          </w:tcPr>
          <w:p>
            <w:pPr>
              <w:spacing w:before="128" w:line="185" w:lineRule="auto"/>
              <w:jc w:val="center"/>
              <w:rPr>
                <w:rFonts w:ascii="宋体" w:hAnsi="宋体" w:eastAsia="宋体" w:cs="宋体"/>
                <w:sz w:val="22"/>
                <w:szCs w:val="22"/>
              </w:rPr>
            </w:pPr>
            <w:r>
              <w:rPr>
                <w:rFonts w:hint="eastAsia" w:ascii="宋体" w:hAnsi="宋体" w:eastAsia="宋体" w:cs="宋体"/>
                <w:spacing w:val="-2"/>
                <w:sz w:val="22"/>
                <w:szCs w:val="22"/>
                <w:lang w:val="en-US" w:eastAsia="zh-CN"/>
              </w:rPr>
              <w:t>23.79</w:t>
            </w:r>
            <w:r>
              <w:rPr>
                <w:rFonts w:ascii="宋体" w:hAnsi="宋体" w:eastAsia="宋体" w:cs="宋体"/>
                <w:spacing w:val="-2"/>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1294" w:type="dxa"/>
            <w:vAlign w:val="top"/>
          </w:tcPr>
          <w:p>
            <w:pPr>
              <w:spacing w:before="163" w:line="180" w:lineRule="auto"/>
              <w:ind w:firstLine="270"/>
              <w:rPr>
                <w:rFonts w:ascii="宋体" w:hAnsi="宋体" w:eastAsia="宋体" w:cs="宋体"/>
                <w:sz w:val="22"/>
                <w:szCs w:val="22"/>
              </w:rPr>
            </w:pPr>
            <w:r>
              <w:rPr>
                <w:rFonts w:ascii="宋体" w:hAnsi="宋体" w:eastAsia="宋体" w:cs="宋体"/>
                <w:spacing w:val="-2"/>
                <w:sz w:val="22"/>
                <w:szCs w:val="22"/>
              </w:rPr>
              <w:t>2080506</w:t>
            </w:r>
          </w:p>
        </w:tc>
        <w:tc>
          <w:tcPr>
            <w:tcW w:w="3803" w:type="dxa"/>
            <w:vAlign w:val="top"/>
          </w:tcPr>
          <w:p>
            <w:pPr>
              <w:spacing w:before="129" w:line="185" w:lineRule="auto"/>
              <w:ind w:firstLine="110"/>
              <w:rPr>
                <w:rFonts w:ascii="宋体" w:hAnsi="宋体" w:eastAsia="宋体" w:cs="宋体"/>
                <w:sz w:val="22"/>
                <w:szCs w:val="22"/>
              </w:rPr>
            </w:pPr>
            <w:r>
              <w:rPr>
                <w:rFonts w:ascii="宋体" w:hAnsi="宋体" w:eastAsia="宋体" w:cs="宋体"/>
                <w:spacing w:val="-1"/>
                <w:sz w:val="22"/>
                <w:szCs w:val="22"/>
              </w:rPr>
              <w:t>机关事业单位职业年金缴费支出</w:t>
            </w:r>
          </w:p>
        </w:tc>
        <w:tc>
          <w:tcPr>
            <w:tcW w:w="1679" w:type="dxa"/>
            <w:vAlign w:val="top"/>
          </w:tcPr>
          <w:p>
            <w:pPr>
              <w:spacing w:before="162" w:line="180" w:lineRule="auto"/>
              <w:ind w:firstLine="714"/>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8.755632</w:t>
            </w:r>
          </w:p>
        </w:tc>
        <w:tc>
          <w:tcPr>
            <w:tcW w:w="1437" w:type="dxa"/>
            <w:vAlign w:val="top"/>
          </w:tcPr>
          <w:p>
            <w:pPr>
              <w:spacing w:before="162" w:line="180" w:lineRule="auto"/>
              <w:ind w:firstLine="456"/>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3.859100</w:t>
            </w:r>
          </w:p>
        </w:tc>
        <w:tc>
          <w:tcPr>
            <w:tcW w:w="1436" w:type="dxa"/>
            <w:vAlign w:val="top"/>
          </w:tcPr>
          <w:p>
            <w:pPr>
              <w:spacing w:before="162" w:line="180" w:lineRule="auto"/>
              <w:ind w:firstLine="45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3.859100</w:t>
            </w:r>
          </w:p>
        </w:tc>
        <w:tc>
          <w:tcPr>
            <w:tcW w:w="1437" w:type="dxa"/>
            <w:vAlign w:val="top"/>
          </w:tcPr>
          <w:p>
            <w:pPr>
              <w:rPr>
                <w:rFonts w:ascii="宋体"/>
                <w:sz w:val="21"/>
              </w:rPr>
            </w:pPr>
          </w:p>
        </w:tc>
        <w:tc>
          <w:tcPr>
            <w:tcW w:w="1436" w:type="dxa"/>
            <w:vAlign w:val="top"/>
          </w:tcPr>
          <w:p>
            <w:pPr>
              <w:spacing w:before="162" w:line="180" w:lineRule="auto"/>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-4.896532</w:t>
            </w:r>
          </w:p>
        </w:tc>
        <w:tc>
          <w:tcPr>
            <w:tcW w:w="1444" w:type="dxa"/>
            <w:vAlign w:val="top"/>
          </w:tcPr>
          <w:p>
            <w:pPr>
              <w:spacing w:before="129" w:line="185" w:lineRule="auto"/>
              <w:jc w:val="center"/>
              <w:rPr>
                <w:rFonts w:ascii="宋体" w:hAnsi="宋体" w:eastAsia="宋体" w:cs="宋体"/>
                <w:sz w:val="22"/>
                <w:szCs w:val="22"/>
              </w:rPr>
            </w:pPr>
            <w:r>
              <w:rPr>
                <w:rFonts w:hint="eastAsia" w:ascii="宋体" w:hAnsi="宋体" w:eastAsia="宋体" w:cs="宋体"/>
                <w:spacing w:val="-2"/>
                <w:sz w:val="22"/>
                <w:szCs w:val="22"/>
                <w:lang w:val="en-US" w:eastAsia="zh-CN"/>
              </w:rPr>
              <w:t>-55.92</w:t>
            </w:r>
            <w:r>
              <w:rPr>
                <w:rFonts w:ascii="宋体" w:hAnsi="宋体" w:eastAsia="宋体" w:cs="宋体"/>
                <w:spacing w:val="-2"/>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294" w:type="dxa"/>
            <w:vAlign w:val="top"/>
          </w:tcPr>
          <w:p>
            <w:pPr>
              <w:spacing w:before="163" w:line="180" w:lineRule="auto"/>
              <w:ind w:firstLine="270"/>
              <w:rPr>
                <w:rFonts w:ascii="宋体" w:hAnsi="宋体" w:eastAsia="宋体" w:cs="宋体"/>
                <w:sz w:val="22"/>
                <w:szCs w:val="22"/>
              </w:rPr>
            </w:pPr>
            <w:r>
              <w:rPr>
                <w:rFonts w:ascii="宋体" w:hAnsi="宋体" w:eastAsia="宋体" w:cs="宋体"/>
                <w:spacing w:val="-2"/>
                <w:sz w:val="22"/>
                <w:szCs w:val="22"/>
              </w:rPr>
              <w:t>2101103</w:t>
            </w:r>
          </w:p>
        </w:tc>
        <w:tc>
          <w:tcPr>
            <w:tcW w:w="3803" w:type="dxa"/>
            <w:vAlign w:val="top"/>
          </w:tcPr>
          <w:p>
            <w:pPr>
              <w:spacing w:before="130" w:line="185" w:lineRule="auto"/>
              <w:ind w:firstLine="118"/>
              <w:rPr>
                <w:rFonts w:ascii="宋体" w:hAnsi="宋体" w:eastAsia="宋体" w:cs="宋体"/>
                <w:sz w:val="22"/>
                <w:szCs w:val="22"/>
              </w:rPr>
            </w:pPr>
            <w:r>
              <w:rPr>
                <w:rFonts w:ascii="宋体" w:hAnsi="宋体" w:eastAsia="宋体" w:cs="宋体"/>
                <w:spacing w:val="-3"/>
                <w:sz w:val="22"/>
                <w:szCs w:val="22"/>
              </w:rPr>
              <w:t>公务员医疗补助</w:t>
            </w:r>
          </w:p>
        </w:tc>
        <w:tc>
          <w:tcPr>
            <w:tcW w:w="1679" w:type="dxa"/>
            <w:vAlign w:val="top"/>
          </w:tcPr>
          <w:p>
            <w:pPr>
              <w:spacing w:before="163" w:line="180" w:lineRule="auto"/>
              <w:ind w:firstLine="714"/>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1.399375</w:t>
            </w:r>
          </w:p>
        </w:tc>
        <w:tc>
          <w:tcPr>
            <w:tcW w:w="1437" w:type="dxa"/>
            <w:vAlign w:val="top"/>
          </w:tcPr>
          <w:p>
            <w:pPr>
              <w:spacing w:before="163" w:line="180" w:lineRule="auto"/>
              <w:ind w:firstLine="470"/>
              <w:jc w:val="right"/>
              <w:rPr>
                <w:rFonts w:hint="default" w:ascii="宋体" w:hAnsi="宋体" w:eastAsia="宋体" w:cs="宋体"/>
                <w:sz w:val="22"/>
                <w:szCs w:val="22"/>
                <w:lang w:val="en-US" w:eastAsia="zh-CN"/>
              </w:rPr>
            </w:pPr>
            <w:r>
              <w:rPr>
                <w:rFonts w:hint="eastAsia" w:ascii="宋体" w:hAnsi="宋体" w:eastAsia="宋体" w:cs="宋体"/>
                <w:spacing w:val="-4"/>
                <w:sz w:val="22"/>
                <w:szCs w:val="22"/>
                <w:lang w:val="en-US" w:eastAsia="zh-CN"/>
              </w:rPr>
              <w:t>4.187900</w:t>
            </w:r>
          </w:p>
        </w:tc>
        <w:tc>
          <w:tcPr>
            <w:tcW w:w="1436" w:type="dxa"/>
            <w:vAlign w:val="top"/>
          </w:tcPr>
          <w:p>
            <w:pPr>
              <w:spacing w:before="163" w:line="180" w:lineRule="auto"/>
              <w:ind w:firstLine="471"/>
              <w:jc w:val="right"/>
              <w:rPr>
                <w:rFonts w:hint="default" w:ascii="宋体" w:hAnsi="宋体" w:eastAsia="宋体" w:cs="宋体"/>
                <w:sz w:val="22"/>
                <w:szCs w:val="22"/>
                <w:lang w:val="en-US" w:eastAsia="zh-CN"/>
              </w:rPr>
            </w:pPr>
            <w:r>
              <w:rPr>
                <w:rFonts w:hint="eastAsia" w:ascii="宋体" w:hAnsi="宋体" w:eastAsia="宋体" w:cs="宋体"/>
                <w:spacing w:val="-4"/>
                <w:sz w:val="22"/>
                <w:szCs w:val="22"/>
                <w:lang w:val="en-US" w:eastAsia="zh-CN"/>
              </w:rPr>
              <w:t>4.187900</w:t>
            </w:r>
          </w:p>
        </w:tc>
        <w:tc>
          <w:tcPr>
            <w:tcW w:w="1437" w:type="dxa"/>
            <w:vAlign w:val="top"/>
          </w:tcPr>
          <w:p>
            <w:pPr>
              <w:rPr>
                <w:rFonts w:ascii="宋体"/>
                <w:sz w:val="21"/>
              </w:rPr>
            </w:pPr>
          </w:p>
        </w:tc>
        <w:tc>
          <w:tcPr>
            <w:tcW w:w="1436" w:type="dxa"/>
            <w:vAlign w:val="top"/>
          </w:tcPr>
          <w:p>
            <w:pPr>
              <w:spacing w:before="165" w:line="180" w:lineRule="auto"/>
              <w:ind w:firstLine="458"/>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2.788525</w:t>
            </w:r>
          </w:p>
        </w:tc>
        <w:tc>
          <w:tcPr>
            <w:tcW w:w="1444" w:type="dxa"/>
            <w:vAlign w:val="top"/>
          </w:tcPr>
          <w:p>
            <w:pPr>
              <w:spacing w:before="130" w:line="185" w:lineRule="auto"/>
              <w:jc w:val="center"/>
              <w:rPr>
                <w:rFonts w:ascii="宋体" w:hAnsi="宋体" w:eastAsia="宋体" w:cs="宋体"/>
                <w:sz w:val="22"/>
                <w:szCs w:val="22"/>
              </w:rPr>
            </w:pPr>
            <w:r>
              <w:rPr>
                <w:rFonts w:hint="eastAsia" w:ascii="宋体" w:hAnsi="宋体" w:eastAsia="宋体" w:cs="宋体"/>
                <w:spacing w:val="-4"/>
                <w:sz w:val="22"/>
                <w:szCs w:val="22"/>
                <w:lang w:val="en-US" w:eastAsia="zh-CN"/>
              </w:rPr>
              <w:t>199.27</w:t>
            </w:r>
            <w:r>
              <w:rPr>
                <w:rFonts w:ascii="宋体" w:hAnsi="宋体" w:eastAsia="宋体" w:cs="宋体"/>
                <w:spacing w:val="-4"/>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294" w:type="dxa"/>
            <w:vAlign w:val="top"/>
          </w:tcPr>
          <w:p>
            <w:pPr>
              <w:spacing w:before="164" w:line="180" w:lineRule="auto"/>
              <w:ind w:firstLine="270"/>
              <w:rPr>
                <w:rFonts w:ascii="宋体" w:hAnsi="宋体" w:eastAsia="宋体" w:cs="宋体"/>
                <w:sz w:val="22"/>
                <w:szCs w:val="22"/>
              </w:rPr>
            </w:pPr>
            <w:r>
              <w:rPr>
                <w:rFonts w:ascii="宋体" w:hAnsi="宋体" w:eastAsia="宋体" w:cs="宋体"/>
                <w:spacing w:val="-2"/>
                <w:sz w:val="22"/>
                <w:szCs w:val="22"/>
              </w:rPr>
              <w:t>2101199</w:t>
            </w:r>
          </w:p>
        </w:tc>
        <w:tc>
          <w:tcPr>
            <w:tcW w:w="3803" w:type="dxa"/>
            <w:vAlign w:val="top"/>
          </w:tcPr>
          <w:p>
            <w:pPr>
              <w:spacing w:before="131" w:line="185" w:lineRule="auto"/>
              <w:ind w:firstLine="112"/>
              <w:rPr>
                <w:rFonts w:ascii="宋体" w:hAnsi="宋体" w:eastAsia="宋体" w:cs="宋体"/>
                <w:sz w:val="22"/>
                <w:szCs w:val="22"/>
              </w:rPr>
            </w:pPr>
            <w:r>
              <w:rPr>
                <w:rFonts w:ascii="宋体" w:hAnsi="宋体" w:eastAsia="宋体" w:cs="宋体"/>
                <w:spacing w:val="-1"/>
                <w:sz w:val="22"/>
                <w:szCs w:val="22"/>
              </w:rPr>
              <w:t>其他行政事业单位医疗支出</w:t>
            </w:r>
          </w:p>
        </w:tc>
        <w:tc>
          <w:tcPr>
            <w:tcW w:w="1679" w:type="dxa"/>
            <w:vAlign w:val="top"/>
          </w:tcPr>
          <w:p>
            <w:pPr>
              <w:spacing w:before="165" w:line="180" w:lineRule="auto"/>
              <w:ind w:firstLine="70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3.430582</w:t>
            </w:r>
          </w:p>
        </w:tc>
        <w:tc>
          <w:tcPr>
            <w:tcW w:w="1437" w:type="dxa"/>
            <w:vAlign w:val="top"/>
          </w:tcPr>
          <w:p>
            <w:pPr>
              <w:spacing w:before="165" w:line="180" w:lineRule="auto"/>
              <w:ind w:firstLine="456"/>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4.245000</w:t>
            </w:r>
          </w:p>
        </w:tc>
        <w:tc>
          <w:tcPr>
            <w:tcW w:w="1436" w:type="dxa"/>
            <w:vAlign w:val="top"/>
          </w:tcPr>
          <w:p>
            <w:pPr>
              <w:spacing w:before="165" w:line="180" w:lineRule="auto"/>
              <w:ind w:firstLine="45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4.245000</w:t>
            </w:r>
          </w:p>
        </w:tc>
        <w:tc>
          <w:tcPr>
            <w:tcW w:w="1437" w:type="dxa"/>
            <w:vAlign w:val="top"/>
          </w:tcPr>
          <w:p>
            <w:pPr>
              <w:rPr>
                <w:rFonts w:ascii="宋体"/>
                <w:sz w:val="21"/>
              </w:rPr>
            </w:pPr>
          </w:p>
        </w:tc>
        <w:tc>
          <w:tcPr>
            <w:tcW w:w="1436" w:type="dxa"/>
            <w:vAlign w:val="top"/>
          </w:tcPr>
          <w:p>
            <w:pPr>
              <w:spacing w:before="164" w:line="180" w:lineRule="auto"/>
              <w:ind w:firstLine="458"/>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0.814418</w:t>
            </w:r>
          </w:p>
        </w:tc>
        <w:tc>
          <w:tcPr>
            <w:tcW w:w="1444" w:type="dxa"/>
            <w:vAlign w:val="top"/>
          </w:tcPr>
          <w:p>
            <w:pPr>
              <w:spacing w:before="131" w:line="185" w:lineRule="auto"/>
              <w:jc w:val="center"/>
              <w:rPr>
                <w:rFonts w:ascii="宋体" w:hAnsi="宋体" w:eastAsia="宋体" w:cs="宋体"/>
                <w:sz w:val="22"/>
                <w:szCs w:val="22"/>
              </w:rPr>
            </w:pPr>
            <w:r>
              <w:rPr>
                <w:rFonts w:hint="eastAsia" w:ascii="宋体" w:hAnsi="宋体" w:eastAsia="宋体" w:cs="宋体"/>
                <w:spacing w:val="-4"/>
                <w:sz w:val="22"/>
                <w:szCs w:val="22"/>
                <w:lang w:val="en-US" w:eastAsia="zh-CN"/>
              </w:rPr>
              <w:t>23.74</w:t>
            </w:r>
            <w:r>
              <w:rPr>
                <w:rFonts w:ascii="宋体" w:hAnsi="宋体" w:eastAsia="宋体" w:cs="宋体"/>
                <w:spacing w:val="-4"/>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294" w:type="dxa"/>
            <w:vAlign w:val="top"/>
          </w:tcPr>
          <w:p>
            <w:pPr>
              <w:spacing w:before="163" w:line="180" w:lineRule="auto"/>
              <w:ind w:firstLine="270"/>
              <w:rPr>
                <w:rFonts w:ascii="宋体" w:hAnsi="宋体" w:eastAsia="宋体" w:cs="宋体"/>
                <w:sz w:val="22"/>
                <w:szCs w:val="22"/>
              </w:rPr>
            </w:pPr>
            <w:r>
              <w:rPr>
                <w:rFonts w:ascii="宋体" w:hAnsi="宋体" w:eastAsia="宋体" w:cs="宋体"/>
                <w:spacing w:val="-2"/>
                <w:sz w:val="22"/>
                <w:szCs w:val="22"/>
              </w:rPr>
              <w:t>2210201</w:t>
            </w:r>
          </w:p>
        </w:tc>
        <w:tc>
          <w:tcPr>
            <w:tcW w:w="3803" w:type="dxa"/>
            <w:vAlign w:val="top"/>
          </w:tcPr>
          <w:p>
            <w:pPr>
              <w:spacing w:before="130" w:line="185" w:lineRule="auto"/>
              <w:ind w:firstLine="110"/>
              <w:rPr>
                <w:rFonts w:ascii="宋体" w:hAnsi="宋体" w:eastAsia="宋体" w:cs="宋体"/>
                <w:sz w:val="22"/>
                <w:szCs w:val="22"/>
              </w:rPr>
            </w:pPr>
            <w:r>
              <w:rPr>
                <w:rFonts w:ascii="宋体" w:hAnsi="宋体" w:eastAsia="宋体" w:cs="宋体"/>
                <w:spacing w:val="-2"/>
                <w:sz w:val="22"/>
                <w:szCs w:val="22"/>
              </w:rPr>
              <w:t>住房公积金</w:t>
            </w:r>
          </w:p>
        </w:tc>
        <w:tc>
          <w:tcPr>
            <w:tcW w:w="1679" w:type="dxa"/>
            <w:vAlign w:val="top"/>
          </w:tcPr>
          <w:p>
            <w:pPr>
              <w:spacing w:before="165" w:line="180" w:lineRule="auto"/>
              <w:ind w:firstLine="702"/>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5.710200</w:t>
            </w:r>
          </w:p>
        </w:tc>
        <w:tc>
          <w:tcPr>
            <w:tcW w:w="1437" w:type="dxa"/>
            <w:vAlign w:val="top"/>
          </w:tcPr>
          <w:p>
            <w:pPr>
              <w:spacing w:before="163" w:line="180" w:lineRule="auto"/>
              <w:ind w:firstLine="458"/>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6.248640</w:t>
            </w:r>
          </w:p>
        </w:tc>
        <w:tc>
          <w:tcPr>
            <w:tcW w:w="1436" w:type="dxa"/>
            <w:vAlign w:val="top"/>
          </w:tcPr>
          <w:p>
            <w:pPr>
              <w:spacing w:before="163" w:line="180" w:lineRule="auto"/>
              <w:ind w:firstLine="459"/>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6.248640</w:t>
            </w:r>
          </w:p>
        </w:tc>
        <w:tc>
          <w:tcPr>
            <w:tcW w:w="1437" w:type="dxa"/>
            <w:vAlign w:val="top"/>
          </w:tcPr>
          <w:p>
            <w:pPr>
              <w:rPr>
                <w:rFonts w:ascii="宋体"/>
                <w:sz w:val="21"/>
              </w:rPr>
            </w:pPr>
          </w:p>
        </w:tc>
        <w:tc>
          <w:tcPr>
            <w:tcW w:w="1436" w:type="dxa"/>
            <w:vAlign w:val="top"/>
          </w:tcPr>
          <w:p>
            <w:pPr>
              <w:spacing w:before="163" w:line="180" w:lineRule="auto"/>
              <w:ind w:firstLine="458"/>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0.538440</w:t>
            </w:r>
          </w:p>
        </w:tc>
        <w:tc>
          <w:tcPr>
            <w:tcW w:w="1444" w:type="dxa"/>
            <w:vAlign w:val="top"/>
          </w:tcPr>
          <w:p>
            <w:pPr>
              <w:spacing w:before="130" w:line="185" w:lineRule="auto"/>
              <w:jc w:val="center"/>
              <w:rPr>
                <w:rFonts w:ascii="宋体" w:hAnsi="宋体" w:eastAsia="宋体" w:cs="宋体"/>
                <w:sz w:val="22"/>
                <w:szCs w:val="22"/>
              </w:rPr>
            </w:pPr>
            <w:r>
              <w:rPr>
                <w:rFonts w:hint="eastAsia" w:ascii="宋体" w:hAnsi="宋体" w:eastAsia="宋体" w:cs="宋体"/>
                <w:spacing w:val="-4"/>
                <w:sz w:val="22"/>
                <w:szCs w:val="22"/>
                <w:lang w:val="en-US" w:eastAsia="zh-CN"/>
              </w:rPr>
              <w:t>9.43</w:t>
            </w:r>
            <w:r>
              <w:rPr>
                <w:rFonts w:ascii="宋体" w:hAnsi="宋体" w:eastAsia="宋体" w:cs="宋体"/>
                <w:spacing w:val="-4"/>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1294" w:type="dxa"/>
            <w:vAlign w:val="top"/>
          </w:tcPr>
          <w:p>
            <w:pPr>
              <w:spacing w:before="164" w:line="180" w:lineRule="auto"/>
              <w:ind w:firstLine="270"/>
              <w:rPr>
                <w:rFonts w:ascii="宋体" w:hAnsi="宋体" w:eastAsia="宋体" w:cs="宋体"/>
                <w:sz w:val="22"/>
                <w:szCs w:val="22"/>
              </w:rPr>
            </w:pPr>
            <w:r>
              <w:rPr>
                <w:rFonts w:ascii="宋体" w:hAnsi="宋体" w:eastAsia="宋体" w:cs="宋体"/>
                <w:spacing w:val="-2"/>
                <w:sz w:val="22"/>
                <w:szCs w:val="22"/>
              </w:rPr>
              <w:t>2210203</w:t>
            </w:r>
          </w:p>
        </w:tc>
        <w:tc>
          <w:tcPr>
            <w:tcW w:w="3803" w:type="dxa"/>
            <w:vAlign w:val="top"/>
          </w:tcPr>
          <w:p>
            <w:pPr>
              <w:spacing w:before="131" w:line="185" w:lineRule="auto"/>
              <w:ind w:firstLine="109"/>
              <w:rPr>
                <w:rFonts w:ascii="宋体" w:hAnsi="宋体" w:eastAsia="宋体" w:cs="宋体"/>
                <w:sz w:val="22"/>
                <w:szCs w:val="22"/>
              </w:rPr>
            </w:pPr>
            <w:r>
              <w:rPr>
                <w:rFonts w:ascii="宋体" w:hAnsi="宋体" w:eastAsia="宋体" w:cs="宋体"/>
                <w:spacing w:val="-2"/>
                <w:sz w:val="22"/>
                <w:szCs w:val="22"/>
              </w:rPr>
              <w:t>购房补贴</w:t>
            </w:r>
          </w:p>
        </w:tc>
        <w:tc>
          <w:tcPr>
            <w:tcW w:w="1679" w:type="dxa"/>
            <w:vAlign w:val="top"/>
          </w:tcPr>
          <w:p>
            <w:pPr>
              <w:spacing w:before="164" w:line="180" w:lineRule="auto"/>
              <w:ind w:firstLine="714"/>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0.000000</w:t>
            </w:r>
          </w:p>
        </w:tc>
        <w:tc>
          <w:tcPr>
            <w:tcW w:w="1437" w:type="dxa"/>
            <w:vAlign w:val="top"/>
          </w:tcPr>
          <w:p>
            <w:pPr>
              <w:spacing w:before="164" w:line="180" w:lineRule="auto"/>
              <w:ind w:firstLine="456"/>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2.799600</w:t>
            </w:r>
          </w:p>
        </w:tc>
        <w:tc>
          <w:tcPr>
            <w:tcW w:w="1436" w:type="dxa"/>
            <w:vAlign w:val="top"/>
          </w:tcPr>
          <w:p>
            <w:pPr>
              <w:spacing w:before="164" w:line="180" w:lineRule="auto"/>
              <w:ind w:firstLine="45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2.799600</w:t>
            </w:r>
          </w:p>
        </w:tc>
        <w:tc>
          <w:tcPr>
            <w:tcW w:w="1437" w:type="dxa"/>
            <w:vAlign w:val="top"/>
          </w:tcPr>
          <w:p>
            <w:pPr>
              <w:rPr>
                <w:rFonts w:ascii="宋体"/>
                <w:sz w:val="21"/>
              </w:rPr>
            </w:pPr>
          </w:p>
        </w:tc>
        <w:tc>
          <w:tcPr>
            <w:tcW w:w="1436" w:type="dxa"/>
            <w:vAlign w:val="top"/>
          </w:tcPr>
          <w:p>
            <w:pPr>
              <w:spacing w:before="164" w:line="180" w:lineRule="auto"/>
              <w:ind w:firstLine="473"/>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2.799600</w:t>
            </w:r>
          </w:p>
        </w:tc>
        <w:tc>
          <w:tcPr>
            <w:tcW w:w="1444" w:type="dxa"/>
            <w:vAlign w:val="top"/>
          </w:tcPr>
          <w:p>
            <w:pPr>
              <w:spacing w:before="131" w:line="185" w:lineRule="auto"/>
              <w:jc w:val="center"/>
              <w:rPr>
                <w:rFonts w:ascii="宋体" w:hAnsi="宋体" w:eastAsia="宋体" w:cs="宋体"/>
                <w:sz w:val="22"/>
                <w:szCs w:val="22"/>
              </w:rPr>
            </w:pPr>
            <w:r>
              <w:rPr>
                <w:rFonts w:hint="eastAsia" w:ascii="宋体" w:hAnsi="宋体" w:eastAsia="宋体" w:cs="宋体"/>
                <w:spacing w:val="-2"/>
                <w:sz w:val="22"/>
                <w:szCs w:val="22"/>
                <w:lang w:val="en-US" w:eastAsia="zh-CN"/>
              </w:rPr>
              <w:t>100.00</w:t>
            </w:r>
            <w:bookmarkStart w:id="0" w:name="_GoBack"/>
            <w:bookmarkEnd w:id="0"/>
            <w:r>
              <w:rPr>
                <w:rFonts w:ascii="宋体" w:hAnsi="宋体" w:eastAsia="宋体" w:cs="宋体"/>
                <w:spacing w:val="-2"/>
                <w:sz w:val="22"/>
                <w:szCs w:val="22"/>
              </w:rPr>
              <w:t>%</w:t>
            </w:r>
          </w:p>
        </w:tc>
      </w:tr>
    </w:tbl>
    <w:p>
      <w:pPr>
        <w:rPr>
          <w:rFonts w:ascii="宋体"/>
          <w:sz w:val="21"/>
        </w:rPr>
      </w:pPr>
    </w:p>
    <w:p>
      <w:pPr>
        <w:sectPr>
          <w:footerReference r:id="rId9" w:type="default"/>
          <w:pgSz w:w="16839" w:h="11906"/>
          <w:pgMar w:top="1012" w:right="1448" w:bottom="1153" w:left="1418" w:header="0" w:footer="1134" w:gutter="0"/>
          <w:pgNumType w:fmt="numberInDash"/>
          <w:cols w:space="720" w:num="1"/>
        </w:sect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104" w:line="187" w:lineRule="auto"/>
        <w:ind w:firstLine="650"/>
        <w:outlineLvl w:val="0"/>
        <w:rPr>
          <w:rFonts w:ascii="黑体" w:hAnsi="黑体" w:eastAsia="黑体" w:cs="黑体"/>
          <w:sz w:val="32"/>
          <w:szCs w:val="32"/>
        </w:rPr>
      </w:pPr>
      <w:r>
        <w:rPr>
          <w:rFonts w:ascii="黑体" w:hAnsi="黑体" w:eastAsia="黑体" w:cs="黑体"/>
          <w:sz w:val="32"/>
          <w:szCs w:val="32"/>
          <w14:textOutline w14:w="5793" w14:cap="sq" w14:cmpd="sng">
            <w14:solidFill>
              <w14:srgbClr w14:val="000000"/>
            </w14:solidFill>
            <w14:prstDash w14:val="solid"/>
            <w14:bevel/>
          </w14:textOutline>
        </w:rPr>
        <w:t>三、一般公共预算财政拨款基本支出表</w:t>
      </w:r>
    </w:p>
    <w:p>
      <w:pPr>
        <w:spacing w:before="276" w:line="189" w:lineRule="auto"/>
        <w:ind w:firstLine="4244"/>
        <w:outlineLvl w:val="0"/>
        <w:rPr>
          <w:rFonts w:ascii="仿宋" w:hAnsi="仿宋" w:eastAsia="仿宋" w:cs="仿宋"/>
          <w:sz w:val="36"/>
          <w:szCs w:val="36"/>
        </w:rPr>
      </w:pPr>
      <w:r>
        <w:rPr>
          <w:rFonts w:ascii="仿宋" w:hAnsi="仿宋" w:eastAsia="仿宋" w:cs="仿宋"/>
          <w:spacing w:val="-1"/>
          <w:sz w:val="36"/>
          <w:szCs w:val="36"/>
          <w14:textOutline w14:w="6537" w14:cap="sq" w14:cmpd="sng">
            <w14:solidFill>
              <w14:srgbClr w14:val="000000"/>
            </w14:solidFill>
            <w14:prstDash w14:val="solid"/>
            <w14:bevel/>
          </w14:textOutline>
        </w:rPr>
        <w:t>一般公共预算财政拨款基本支出表</w:t>
      </w:r>
    </w:p>
    <w:p>
      <w:pPr>
        <w:spacing w:before="279" w:line="188" w:lineRule="auto"/>
        <w:ind w:firstLine="12279"/>
        <w:outlineLvl w:val="0"/>
        <w:rPr>
          <w:rFonts w:ascii="仿宋" w:hAnsi="仿宋" w:eastAsia="仿宋" w:cs="仿宋"/>
          <w:sz w:val="32"/>
          <w:szCs w:val="32"/>
        </w:rPr>
      </w:pPr>
      <w:r>
        <w:rPr>
          <w:rFonts w:ascii="仿宋" w:hAnsi="仿宋" w:eastAsia="仿宋" w:cs="仿宋"/>
          <w:spacing w:val="-29"/>
          <w:w w:val="92"/>
          <w:sz w:val="32"/>
          <w:szCs w:val="32"/>
        </w:rPr>
        <w:t>单位：</w:t>
      </w:r>
      <w:r>
        <w:rPr>
          <w:rFonts w:ascii="仿宋" w:hAnsi="仿宋" w:eastAsia="仿宋" w:cs="仿宋"/>
          <w:spacing w:val="84"/>
          <w:sz w:val="32"/>
          <w:szCs w:val="32"/>
        </w:rPr>
        <w:t xml:space="preserve"> </w:t>
      </w:r>
      <w:r>
        <w:rPr>
          <w:rFonts w:ascii="仿宋" w:hAnsi="仿宋" w:eastAsia="仿宋" w:cs="仿宋"/>
          <w:spacing w:val="-29"/>
          <w:w w:val="92"/>
          <w:sz w:val="32"/>
          <w:szCs w:val="32"/>
        </w:rPr>
        <w:t>万元</w:t>
      </w:r>
    </w:p>
    <w:p>
      <w:pPr>
        <w:spacing w:line="142" w:lineRule="exact"/>
      </w:pPr>
    </w:p>
    <w:tbl>
      <w:tblPr>
        <w:tblStyle w:val="7"/>
        <w:tblW w:w="13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91"/>
        <w:gridCol w:w="3818"/>
        <w:gridCol w:w="2606"/>
        <w:gridCol w:w="2606"/>
        <w:gridCol w:w="26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109" w:type="dxa"/>
            <w:gridSpan w:val="2"/>
            <w:vAlign w:val="top"/>
          </w:tcPr>
          <w:p>
            <w:pPr>
              <w:spacing w:before="75" w:line="185" w:lineRule="auto"/>
              <w:ind w:firstLine="2624"/>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经济科目</w:t>
            </w:r>
          </w:p>
        </w:tc>
        <w:tc>
          <w:tcPr>
            <w:tcW w:w="7825" w:type="dxa"/>
            <w:gridSpan w:val="3"/>
            <w:vAlign w:val="top"/>
          </w:tcPr>
          <w:p>
            <w:pPr>
              <w:spacing w:before="75" w:line="185" w:lineRule="auto"/>
              <w:ind w:firstLine="3257"/>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基本支出预算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2291" w:type="dxa"/>
            <w:vAlign w:val="top"/>
          </w:tcPr>
          <w:p>
            <w:pPr>
              <w:spacing w:before="73" w:line="185" w:lineRule="auto"/>
              <w:ind w:firstLine="712"/>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科目编码</w:t>
            </w:r>
          </w:p>
        </w:tc>
        <w:tc>
          <w:tcPr>
            <w:tcW w:w="3818" w:type="dxa"/>
            <w:vAlign w:val="top"/>
          </w:tcPr>
          <w:p>
            <w:pPr>
              <w:spacing w:before="73" w:line="185" w:lineRule="auto"/>
              <w:ind w:firstLine="1473"/>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科目名称</w:t>
            </w:r>
          </w:p>
        </w:tc>
        <w:tc>
          <w:tcPr>
            <w:tcW w:w="2606" w:type="dxa"/>
            <w:vAlign w:val="top"/>
          </w:tcPr>
          <w:p>
            <w:pPr>
              <w:spacing w:before="73" w:line="185" w:lineRule="auto"/>
              <w:ind w:firstLine="1091"/>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2606" w:type="dxa"/>
            <w:vAlign w:val="top"/>
          </w:tcPr>
          <w:p>
            <w:pPr>
              <w:spacing w:before="73" w:line="185" w:lineRule="auto"/>
              <w:ind w:firstLine="871"/>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人员支出</w:t>
            </w:r>
          </w:p>
        </w:tc>
        <w:tc>
          <w:tcPr>
            <w:tcW w:w="2613" w:type="dxa"/>
            <w:vAlign w:val="top"/>
          </w:tcPr>
          <w:p>
            <w:pPr>
              <w:spacing w:before="73" w:line="185" w:lineRule="auto"/>
              <w:ind w:firstLine="689"/>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日常公用支出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6109" w:type="dxa"/>
            <w:gridSpan w:val="2"/>
            <w:vAlign w:val="top"/>
          </w:tcPr>
          <w:p>
            <w:pPr>
              <w:spacing w:before="102" w:line="185" w:lineRule="auto"/>
              <w:ind w:firstLine="2846"/>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总计</w:t>
            </w:r>
          </w:p>
        </w:tc>
        <w:tc>
          <w:tcPr>
            <w:tcW w:w="2606" w:type="dxa"/>
            <w:vAlign w:val="top"/>
          </w:tcPr>
          <w:p>
            <w:pPr>
              <w:spacing w:before="135" w:line="180" w:lineRule="auto"/>
              <w:ind w:firstLine="1420"/>
              <w:jc w:val="right"/>
              <w:rPr>
                <w:rFonts w:hint="default" w:ascii="宋体" w:hAnsi="宋体" w:eastAsia="宋体" w:cs="宋体"/>
                <w:sz w:val="22"/>
                <w:szCs w:val="22"/>
                <w:lang w:val="en-US" w:eastAsia="zh-CN"/>
              </w:rPr>
            </w:pPr>
            <w:r>
              <w:rPr>
                <w:rFonts w:hint="eastAsia" w:ascii="宋体" w:hAnsi="宋体" w:eastAsia="宋体" w:cs="宋体"/>
                <w:b/>
                <w:bCs/>
                <w:sz w:val="22"/>
                <w:szCs w:val="22"/>
                <w:lang w:val="en-US" w:eastAsia="zh-CN"/>
              </w:rPr>
              <w:t>114.647578</w:t>
            </w:r>
          </w:p>
        </w:tc>
        <w:tc>
          <w:tcPr>
            <w:tcW w:w="2606" w:type="dxa"/>
            <w:vAlign w:val="top"/>
          </w:tcPr>
          <w:p>
            <w:pPr>
              <w:spacing w:before="106" w:line="180" w:lineRule="auto"/>
              <w:ind w:firstLine="1423"/>
              <w:jc w:val="right"/>
              <w:rPr>
                <w:rFonts w:hint="default" w:ascii="宋体" w:hAnsi="宋体" w:eastAsia="宋体" w:cs="宋体"/>
                <w:sz w:val="22"/>
                <w:szCs w:val="22"/>
                <w:lang w:val="en-US" w:eastAsia="zh-CN"/>
              </w:rPr>
            </w:pPr>
            <w:r>
              <w:rPr>
                <w:rFonts w:hint="eastAsia" w:ascii="宋体" w:hAnsi="宋体" w:eastAsia="宋体" w:cs="宋体"/>
                <w:b/>
                <w:bCs/>
                <w:sz w:val="22"/>
                <w:szCs w:val="22"/>
                <w:lang w:val="en-US" w:eastAsia="zh-CN"/>
              </w:rPr>
              <w:t>108.927658</w:t>
            </w:r>
          </w:p>
        </w:tc>
        <w:tc>
          <w:tcPr>
            <w:tcW w:w="2613" w:type="dxa"/>
            <w:vAlign w:val="top"/>
          </w:tcPr>
          <w:p>
            <w:pPr>
              <w:spacing w:before="106" w:line="180" w:lineRule="auto"/>
              <w:ind w:firstLine="1627"/>
              <w:rPr>
                <w:rFonts w:hint="default" w:ascii="宋体" w:hAnsi="宋体" w:eastAsia="宋体" w:cs="宋体"/>
                <w:sz w:val="22"/>
                <w:szCs w:val="22"/>
                <w:lang w:val="en-US" w:eastAsia="zh-CN"/>
              </w:rPr>
            </w:pPr>
            <w:r>
              <w:rPr>
                <w:rFonts w:hint="eastAsia" w:ascii="宋体" w:hAnsi="宋体" w:eastAsia="宋体" w:cs="宋体"/>
                <w:b/>
                <w:bCs/>
                <w:sz w:val="22"/>
                <w:szCs w:val="22"/>
                <w:lang w:val="en-US" w:eastAsia="zh-CN"/>
              </w:rPr>
              <w:t>5.719920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2291" w:type="dxa"/>
            <w:vAlign w:val="top"/>
          </w:tcPr>
          <w:p>
            <w:pPr>
              <w:spacing w:before="136" w:line="180" w:lineRule="auto"/>
              <w:ind w:firstLine="990"/>
              <w:rPr>
                <w:rFonts w:ascii="宋体" w:hAnsi="宋体" w:eastAsia="宋体" w:cs="宋体"/>
                <w:sz w:val="22"/>
                <w:szCs w:val="22"/>
              </w:rPr>
            </w:pPr>
            <w:r>
              <w:rPr>
                <w:rFonts w:ascii="宋体" w:hAnsi="宋体" w:eastAsia="宋体" w:cs="宋体"/>
                <w:spacing w:val="-4"/>
                <w:sz w:val="22"/>
                <w:szCs w:val="22"/>
              </w:rPr>
              <w:t>301</w:t>
            </w:r>
          </w:p>
        </w:tc>
        <w:tc>
          <w:tcPr>
            <w:tcW w:w="3818" w:type="dxa"/>
            <w:vAlign w:val="top"/>
          </w:tcPr>
          <w:p>
            <w:pPr>
              <w:spacing w:before="103" w:line="185" w:lineRule="auto"/>
              <w:ind w:firstLine="116"/>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一、工资福利支出</w:t>
            </w:r>
          </w:p>
        </w:tc>
        <w:tc>
          <w:tcPr>
            <w:tcW w:w="2606" w:type="dxa"/>
            <w:vAlign w:val="top"/>
          </w:tcPr>
          <w:p>
            <w:pPr>
              <w:spacing w:before="136" w:line="180" w:lineRule="auto"/>
              <w:jc w:val="right"/>
              <w:rPr>
                <w:rFonts w:hint="default" w:ascii="宋体" w:hAnsi="宋体" w:eastAsia="宋体" w:cs="宋体"/>
                <w:sz w:val="22"/>
                <w:szCs w:val="22"/>
                <w:lang w:val="en-US" w:eastAsia="zh-CN"/>
              </w:rPr>
            </w:pPr>
            <w:r>
              <w:rPr>
                <w:rFonts w:hint="eastAsia" w:ascii="宋体" w:hAnsi="宋体" w:eastAsia="宋体" w:cs="宋体"/>
                <w:b/>
                <w:bCs/>
                <w:sz w:val="22"/>
                <w:szCs w:val="22"/>
                <w:lang w:val="en-US" w:eastAsia="zh-CN"/>
              </w:rPr>
              <w:t>105.589758</w:t>
            </w:r>
          </w:p>
        </w:tc>
        <w:tc>
          <w:tcPr>
            <w:tcW w:w="2606" w:type="dxa"/>
            <w:vAlign w:val="top"/>
          </w:tcPr>
          <w:p>
            <w:pPr>
              <w:spacing w:before="105" w:line="180" w:lineRule="auto"/>
              <w:jc w:val="right"/>
              <w:rPr>
                <w:rFonts w:ascii="宋体" w:hAnsi="宋体" w:eastAsia="宋体" w:cs="宋体"/>
                <w:sz w:val="22"/>
                <w:szCs w:val="22"/>
              </w:rPr>
            </w:pPr>
            <w:r>
              <w:rPr>
                <w:rFonts w:hint="eastAsia" w:ascii="宋体" w:hAnsi="宋体" w:eastAsia="宋体" w:cs="宋体"/>
                <w:b/>
                <w:bCs/>
                <w:sz w:val="22"/>
                <w:szCs w:val="22"/>
                <w:lang w:val="en-US" w:eastAsia="zh-CN"/>
              </w:rPr>
              <w:t>105.589758</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2291" w:type="dxa"/>
            <w:vAlign w:val="top"/>
          </w:tcPr>
          <w:p>
            <w:pPr>
              <w:spacing w:before="136" w:line="180" w:lineRule="auto"/>
              <w:ind w:firstLine="879"/>
              <w:rPr>
                <w:rFonts w:ascii="宋体" w:hAnsi="宋体" w:eastAsia="宋体" w:cs="宋体"/>
                <w:sz w:val="22"/>
                <w:szCs w:val="22"/>
              </w:rPr>
            </w:pPr>
            <w:r>
              <w:rPr>
                <w:rFonts w:ascii="宋体" w:hAnsi="宋体" w:eastAsia="宋体" w:cs="宋体"/>
                <w:spacing w:val="-3"/>
                <w:sz w:val="22"/>
                <w:szCs w:val="22"/>
              </w:rPr>
              <w:t>30101</w:t>
            </w:r>
          </w:p>
        </w:tc>
        <w:tc>
          <w:tcPr>
            <w:tcW w:w="3818" w:type="dxa"/>
            <w:vAlign w:val="top"/>
          </w:tcPr>
          <w:p>
            <w:pPr>
              <w:spacing w:before="103" w:line="185" w:lineRule="auto"/>
              <w:ind w:firstLine="113"/>
              <w:rPr>
                <w:rFonts w:ascii="宋体" w:hAnsi="宋体" w:eastAsia="宋体" w:cs="宋体"/>
                <w:sz w:val="22"/>
                <w:szCs w:val="22"/>
              </w:rPr>
            </w:pPr>
            <w:r>
              <w:rPr>
                <w:rFonts w:ascii="宋体" w:hAnsi="宋体" w:eastAsia="宋体" w:cs="宋体"/>
                <w:spacing w:val="-2"/>
                <w:sz w:val="22"/>
                <w:szCs w:val="22"/>
              </w:rPr>
              <w:t>基本工资</w:t>
            </w:r>
          </w:p>
        </w:tc>
        <w:tc>
          <w:tcPr>
            <w:tcW w:w="2606" w:type="dxa"/>
            <w:vAlign w:val="top"/>
          </w:tcPr>
          <w:p>
            <w:pPr>
              <w:spacing w:before="136" w:line="180" w:lineRule="auto"/>
              <w:ind w:firstLine="1531"/>
              <w:jc w:val="right"/>
              <w:rPr>
                <w:rFonts w:hint="default" w:ascii="宋体" w:hAnsi="宋体" w:eastAsia="宋体" w:cs="宋体"/>
                <w:sz w:val="22"/>
                <w:szCs w:val="22"/>
                <w:lang w:val="en-US" w:eastAsia="zh-CN"/>
              </w:rPr>
            </w:pPr>
            <w:r>
              <w:rPr>
                <w:rFonts w:hint="eastAsia" w:ascii="宋体" w:hAnsi="宋体" w:eastAsia="宋体" w:cs="宋体"/>
                <w:spacing w:val="-3"/>
                <w:sz w:val="22"/>
                <w:szCs w:val="22"/>
                <w:lang w:val="en-US" w:eastAsia="zh-CN"/>
              </w:rPr>
              <w:t>26.916000</w:t>
            </w:r>
          </w:p>
        </w:tc>
        <w:tc>
          <w:tcPr>
            <w:tcW w:w="2606" w:type="dxa"/>
            <w:vAlign w:val="top"/>
          </w:tcPr>
          <w:p>
            <w:pPr>
              <w:spacing w:before="108" w:line="180" w:lineRule="auto"/>
              <w:ind w:firstLine="1531"/>
              <w:jc w:val="right"/>
              <w:rPr>
                <w:rFonts w:hint="default" w:ascii="宋体" w:hAnsi="宋体" w:eastAsia="宋体" w:cs="宋体"/>
                <w:sz w:val="22"/>
                <w:szCs w:val="22"/>
                <w:lang w:val="en-US" w:eastAsia="zh-CN"/>
              </w:rPr>
            </w:pPr>
            <w:r>
              <w:rPr>
                <w:rFonts w:hint="eastAsia" w:ascii="宋体" w:hAnsi="宋体" w:eastAsia="宋体" w:cs="宋体"/>
                <w:spacing w:val="-3"/>
                <w:sz w:val="22"/>
                <w:szCs w:val="22"/>
                <w:lang w:val="en-US" w:eastAsia="zh-CN"/>
              </w:rPr>
              <w:t>26.916000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291" w:type="dxa"/>
            <w:vAlign w:val="top"/>
          </w:tcPr>
          <w:p>
            <w:pPr>
              <w:spacing w:before="136" w:line="180" w:lineRule="auto"/>
              <w:ind w:firstLine="879"/>
              <w:rPr>
                <w:rFonts w:ascii="宋体" w:hAnsi="宋体" w:eastAsia="宋体" w:cs="宋体"/>
                <w:sz w:val="22"/>
                <w:szCs w:val="22"/>
              </w:rPr>
            </w:pPr>
            <w:r>
              <w:rPr>
                <w:rFonts w:ascii="宋体" w:hAnsi="宋体" w:eastAsia="宋体" w:cs="宋体"/>
                <w:spacing w:val="-3"/>
                <w:sz w:val="22"/>
                <w:szCs w:val="22"/>
              </w:rPr>
              <w:t>30102</w:t>
            </w:r>
          </w:p>
        </w:tc>
        <w:tc>
          <w:tcPr>
            <w:tcW w:w="3818" w:type="dxa"/>
            <w:vAlign w:val="top"/>
          </w:tcPr>
          <w:p>
            <w:pPr>
              <w:spacing w:before="103" w:line="185" w:lineRule="auto"/>
              <w:ind w:firstLine="113"/>
              <w:rPr>
                <w:rFonts w:ascii="宋体" w:hAnsi="宋体" w:eastAsia="宋体" w:cs="宋体"/>
                <w:sz w:val="22"/>
                <w:szCs w:val="22"/>
              </w:rPr>
            </w:pPr>
            <w:r>
              <w:rPr>
                <w:rFonts w:ascii="宋体" w:hAnsi="宋体" w:eastAsia="宋体" w:cs="宋体"/>
                <w:spacing w:val="-2"/>
                <w:sz w:val="22"/>
                <w:szCs w:val="22"/>
              </w:rPr>
              <w:t>津贴补贴</w:t>
            </w:r>
          </w:p>
        </w:tc>
        <w:tc>
          <w:tcPr>
            <w:tcW w:w="2606" w:type="dxa"/>
            <w:vAlign w:val="top"/>
          </w:tcPr>
          <w:p>
            <w:pPr>
              <w:spacing w:before="136" w:line="180" w:lineRule="auto"/>
              <w:ind w:firstLine="1531"/>
              <w:jc w:val="right"/>
              <w:rPr>
                <w:rFonts w:hint="default" w:ascii="宋体" w:hAnsi="宋体" w:eastAsia="宋体" w:cs="宋体"/>
                <w:sz w:val="22"/>
                <w:szCs w:val="22"/>
                <w:lang w:val="en-US" w:eastAsia="zh-CN"/>
              </w:rPr>
            </w:pPr>
            <w:r>
              <w:rPr>
                <w:rFonts w:hint="eastAsia" w:ascii="宋体" w:hAnsi="宋体" w:eastAsia="宋体" w:cs="宋体"/>
                <w:spacing w:val="-3"/>
                <w:sz w:val="22"/>
                <w:szCs w:val="22"/>
                <w:lang w:val="en-US" w:eastAsia="zh-CN"/>
              </w:rPr>
              <w:t>40.444700</w:t>
            </w:r>
          </w:p>
        </w:tc>
        <w:tc>
          <w:tcPr>
            <w:tcW w:w="2606" w:type="dxa"/>
            <w:vAlign w:val="top"/>
          </w:tcPr>
          <w:p>
            <w:pPr>
              <w:spacing w:before="108" w:line="180" w:lineRule="auto"/>
              <w:ind w:firstLine="1531"/>
              <w:jc w:val="right"/>
              <w:rPr>
                <w:rFonts w:hint="default" w:ascii="宋体" w:hAnsi="宋体" w:eastAsia="宋体" w:cs="宋体"/>
                <w:sz w:val="22"/>
                <w:szCs w:val="22"/>
                <w:lang w:val="en-US" w:eastAsia="zh-CN"/>
              </w:rPr>
            </w:pPr>
            <w:r>
              <w:rPr>
                <w:rFonts w:hint="eastAsia" w:ascii="宋体" w:hAnsi="宋体" w:eastAsia="宋体" w:cs="宋体"/>
                <w:spacing w:val="-3"/>
                <w:sz w:val="22"/>
                <w:szCs w:val="22"/>
                <w:lang w:val="en-US" w:eastAsia="zh-CN"/>
              </w:rPr>
              <w:t>40.444700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291" w:type="dxa"/>
            <w:vAlign w:val="top"/>
          </w:tcPr>
          <w:p>
            <w:pPr>
              <w:spacing w:before="138" w:line="180" w:lineRule="auto"/>
              <w:ind w:firstLine="879"/>
              <w:rPr>
                <w:rFonts w:ascii="宋体" w:hAnsi="宋体" w:eastAsia="宋体" w:cs="宋体"/>
                <w:sz w:val="22"/>
                <w:szCs w:val="22"/>
              </w:rPr>
            </w:pPr>
            <w:r>
              <w:rPr>
                <w:rFonts w:ascii="宋体" w:hAnsi="宋体" w:eastAsia="宋体" w:cs="宋体"/>
                <w:spacing w:val="-3"/>
                <w:sz w:val="22"/>
                <w:szCs w:val="22"/>
              </w:rPr>
              <w:t>30103</w:t>
            </w:r>
          </w:p>
        </w:tc>
        <w:tc>
          <w:tcPr>
            <w:tcW w:w="3818" w:type="dxa"/>
            <w:vAlign w:val="top"/>
          </w:tcPr>
          <w:p>
            <w:pPr>
              <w:spacing w:before="104" w:line="185" w:lineRule="auto"/>
              <w:ind w:firstLine="114"/>
              <w:rPr>
                <w:rFonts w:ascii="宋体" w:hAnsi="宋体" w:eastAsia="宋体" w:cs="宋体"/>
                <w:sz w:val="22"/>
                <w:szCs w:val="22"/>
              </w:rPr>
            </w:pPr>
            <w:r>
              <w:rPr>
                <w:rFonts w:ascii="宋体" w:hAnsi="宋体" w:eastAsia="宋体" w:cs="宋体"/>
                <w:spacing w:val="-5"/>
                <w:sz w:val="22"/>
                <w:szCs w:val="22"/>
              </w:rPr>
              <w:t>奖金</w:t>
            </w:r>
          </w:p>
        </w:tc>
        <w:tc>
          <w:tcPr>
            <w:tcW w:w="2606" w:type="dxa"/>
            <w:vAlign w:val="top"/>
          </w:tcPr>
          <w:p>
            <w:pPr>
              <w:spacing w:before="139" w:line="180" w:lineRule="auto"/>
              <w:ind w:firstLine="1629"/>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13.643000</w:t>
            </w:r>
          </w:p>
        </w:tc>
        <w:tc>
          <w:tcPr>
            <w:tcW w:w="2606" w:type="dxa"/>
            <w:vAlign w:val="top"/>
          </w:tcPr>
          <w:p>
            <w:pPr>
              <w:spacing w:before="110" w:line="180" w:lineRule="auto"/>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13.643000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2291" w:type="dxa"/>
            <w:vAlign w:val="top"/>
          </w:tcPr>
          <w:p>
            <w:pPr>
              <w:spacing w:before="137" w:line="180" w:lineRule="auto"/>
              <w:ind w:firstLine="879"/>
              <w:rPr>
                <w:rFonts w:ascii="宋体" w:hAnsi="宋体" w:eastAsia="宋体" w:cs="宋体"/>
                <w:sz w:val="22"/>
                <w:szCs w:val="22"/>
              </w:rPr>
            </w:pPr>
            <w:r>
              <w:rPr>
                <w:rFonts w:ascii="宋体" w:hAnsi="宋体" w:eastAsia="宋体" w:cs="宋体"/>
                <w:spacing w:val="-3"/>
                <w:sz w:val="22"/>
                <w:szCs w:val="22"/>
              </w:rPr>
              <w:t>30106</w:t>
            </w:r>
          </w:p>
        </w:tc>
        <w:tc>
          <w:tcPr>
            <w:tcW w:w="3818" w:type="dxa"/>
            <w:vAlign w:val="top"/>
          </w:tcPr>
          <w:p>
            <w:pPr>
              <w:spacing w:before="103" w:line="185" w:lineRule="auto"/>
              <w:ind w:firstLine="113"/>
              <w:rPr>
                <w:rFonts w:ascii="宋体" w:hAnsi="宋体" w:eastAsia="宋体" w:cs="宋体"/>
                <w:sz w:val="22"/>
                <w:szCs w:val="22"/>
              </w:rPr>
            </w:pPr>
            <w:r>
              <w:rPr>
                <w:rFonts w:ascii="宋体" w:hAnsi="宋体" w:eastAsia="宋体" w:cs="宋体"/>
                <w:spacing w:val="-2"/>
                <w:sz w:val="22"/>
                <w:szCs w:val="22"/>
              </w:rPr>
              <w:t>伙食补助费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291" w:type="dxa"/>
            <w:vAlign w:val="top"/>
          </w:tcPr>
          <w:p>
            <w:pPr>
              <w:spacing w:before="139" w:line="180" w:lineRule="auto"/>
              <w:ind w:firstLine="879"/>
              <w:rPr>
                <w:rFonts w:ascii="宋体" w:hAnsi="宋体" w:eastAsia="宋体" w:cs="宋体"/>
                <w:sz w:val="22"/>
                <w:szCs w:val="22"/>
              </w:rPr>
            </w:pPr>
            <w:r>
              <w:rPr>
                <w:rFonts w:ascii="宋体" w:hAnsi="宋体" w:eastAsia="宋体" w:cs="宋体"/>
                <w:spacing w:val="-3"/>
                <w:sz w:val="22"/>
                <w:szCs w:val="22"/>
              </w:rPr>
              <w:t>30107</w:t>
            </w:r>
          </w:p>
        </w:tc>
        <w:tc>
          <w:tcPr>
            <w:tcW w:w="3818" w:type="dxa"/>
            <w:vAlign w:val="top"/>
          </w:tcPr>
          <w:p>
            <w:pPr>
              <w:spacing w:before="106" w:line="185" w:lineRule="auto"/>
              <w:ind w:firstLine="116"/>
              <w:rPr>
                <w:rFonts w:ascii="宋体" w:hAnsi="宋体" w:eastAsia="宋体" w:cs="宋体"/>
                <w:sz w:val="22"/>
                <w:szCs w:val="22"/>
              </w:rPr>
            </w:pPr>
            <w:r>
              <w:rPr>
                <w:rFonts w:ascii="宋体" w:hAnsi="宋体" w:eastAsia="宋体" w:cs="宋体"/>
                <w:spacing w:val="-3"/>
                <w:sz w:val="22"/>
                <w:szCs w:val="22"/>
              </w:rPr>
              <w:t>绩效工资</w:t>
            </w:r>
          </w:p>
        </w:tc>
        <w:tc>
          <w:tcPr>
            <w:tcW w:w="2606" w:type="dxa"/>
            <w:vAlign w:val="top"/>
          </w:tcPr>
          <w:p>
            <w:pPr>
              <w:spacing w:before="140" w:line="180" w:lineRule="auto"/>
              <w:ind w:firstLine="1630"/>
              <w:rPr>
                <w:rFonts w:ascii="宋体" w:hAnsi="宋体" w:eastAsia="宋体" w:cs="宋体"/>
                <w:sz w:val="22"/>
                <w:szCs w:val="22"/>
              </w:rPr>
            </w:pPr>
          </w:p>
        </w:tc>
        <w:tc>
          <w:tcPr>
            <w:tcW w:w="2606" w:type="dxa"/>
            <w:vAlign w:val="top"/>
          </w:tcPr>
          <w:p>
            <w:pPr>
              <w:spacing w:before="112" w:line="180" w:lineRule="auto"/>
              <w:ind w:firstLine="1631"/>
              <w:rPr>
                <w:rFonts w:ascii="宋体" w:hAnsi="宋体" w:eastAsia="宋体" w:cs="宋体"/>
                <w:sz w:val="22"/>
                <w:szCs w:val="22"/>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291" w:type="dxa"/>
            <w:vAlign w:val="top"/>
          </w:tcPr>
          <w:p>
            <w:pPr>
              <w:spacing w:before="138" w:line="180" w:lineRule="auto"/>
              <w:ind w:firstLine="879"/>
              <w:rPr>
                <w:rFonts w:ascii="宋体" w:hAnsi="宋体" w:eastAsia="宋体" w:cs="宋体"/>
                <w:sz w:val="22"/>
                <w:szCs w:val="22"/>
              </w:rPr>
            </w:pPr>
            <w:r>
              <w:rPr>
                <w:rFonts w:ascii="宋体" w:hAnsi="宋体" w:eastAsia="宋体" w:cs="宋体"/>
                <w:spacing w:val="-3"/>
                <w:sz w:val="22"/>
                <w:szCs w:val="22"/>
              </w:rPr>
              <w:t>30108</w:t>
            </w:r>
          </w:p>
        </w:tc>
        <w:tc>
          <w:tcPr>
            <w:tcW w:w="3818" w:type="dxa"/>
            <w:vAlign w:val="top"/>
          </w:tcPr>
          <w:p>
            <w:pPr>
              <w:spacing w:before="105" w:line="185" w:lineRule="auto"/>
              <w:ind w:firstLine="112"/>
              <w:rPr>
                <w:rFonts w:ascii="宋体" w:hAnsi="宋体" w:eastAsia="宋体" w:cs="宋体"/>
                <w:sz w:val="22"/>
                <w:szCs w:val="22"/>
              </w:rPr>
            </w:pPr>
            <w:r>
              <w:rPr>
                <w:rFonts w:ascii="宋体" w:hAnsi="宋体" w:eastAsia="宋体" w:cs="宋体"/>
                <w:spacing w:val="-1"/>
                <w:sz w:val="22"/>
                <w:szCs w:val="22"/>
              </w:rPr>
              <w:t>机关事业单位基本养老保险缴费</w:t>
            </w:r>
          </w:p>
        </w:tc>
        <w:tc>
          <w:tcPr>
            <w:tcW w:w="2606" w:type="dxa"/>
            <w:vAlign w:val="top"/>
          </w:tcPr>
          <w:p>
            <w:pPr>
              <w:spacing w:before="139" w:line="180" w:lineRule="auto"/>
              <w:ind w:firstLine="1624"/>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8.331520</w:t>
            </w:r>
          </w:p>
        </w:tc>
        <w:tc>
          <w:tcPr>
            <w:tcW w:w="2606" w:type="dxa"/>
            <w:vAlign w:val="top"/>
          </w:tcPr>
          <w:p>
            <w:pPr>
              <w:spacing w:before="111" w:line="180" w:lineRule="auto"/>
              <w:ind w:firstLine="1624"/>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8.331520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291" w:type="dxa"/>
            <w:vAlign w:val="top"/>
          </w:tcPr>
          <w:p>
            <w:pPr>
              <w:spacing w:before="137" w:line="180" w:lineRule="auto"/>
              <w:ind w:firstLine="879"/>
              <w:rPr>
                <w:rFonts w:ascii="宋体" w:hAnsi="宋体" w:eastAsia="宋体" w:cs="宋体"/>
                <w:sz w:val="22"/>
                <w:szCs w:val="22"/>
              </w:rPr>
            </w:pPr>
            <w:r>
              <w:rPr>
                <w:rFonts w:ascii="宋体" w:hAnsi="宋体" w:eastAsia="宋体" w:cs="宋体"/>
                <w:spacing w:val="-3"/>
                <w:sz w:val="22"/>
                <w:szCs w:val="22"/>
              </w:rPr>
              <w:t>30109</w:t>
            </w:r>
          </w:p>
        </w:tc>
        <w:tc>
          <w:tcPr>
            <w:tcW w:w="3818" w:type="dxa"/>
            <w:vAlign w:val="top"/>
          </w:tcPr>
          <w:p>
            <w:pPr>
              <w:spacing w:before="104" w:line="185" w:lineRule="auto"/>
              <w:ind w:firstLine="113"/>
              <w:rPr>
                <w:rFonts w:ascii="宋体" w:hAnsi="宋体" w:eastAsia="宋体" w:cs="宋体"/>
                <w:sz w:val="22"/>
                <w:szCs w:val="22"/>
              </w:rPr>
            </w:pPr>
            <w:r>
              <w:rPr>
                <w:rFonts w:ascii="宋体" w:hAnsi="宋体" w:eastAsia="宋体" w:cs="宋体"/>
                <w:spacing w:val="-2"/>
                <w:sz w:val="22"/>
                <w:szCs w:val="22"/>
              </w:rPr>
              <w:t>职业年金缴费</w:t>
            </w:r>
          </w:p>
        </w:tc>
        <w:tc>
          <w:tcPr>
            <w:tcW w:w="2606" w:type="dxa"/>
            <w:vAlign w:val="top"/>
          </w:tcPr>
          <w:p>
            <w:pPr>
              <w:spacing w:before="137" w:line="180" w:lineRule="auto"/>
              <w:ind w:firstLine="1628"/>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3.859100</w:t>
            </w:r>
          </w:p>
        </w:tc>
        <w:tc>
          <w:tcPr>
            <w:tcW w:w="2606" w:type="dxa"/>
            <w:vAlign w:val="top"/>
          </w:tcPr>
          <w:p>
            <w:pPr>
              <w:spacing w:before="108" w:line="180" w:lineRule="auto"/>
              <w:ind w:firstLine="1628"/>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3.859100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291" w:type="dxa"/>
            <w:vAlign w:val="top"/>
          </w:tcPr>
          <w:p>
            <w:pPr>
              <w:spacing w:before="139" w:line="180" w:lineRule="auto"/>
              <w:ind w:firstLine="879"/>
              <w:rPr>
                <w:rFonts w:ascii="宋体" w:hAnsi="宋体" w:eastAsia="宋体" w:cs="宋体"/>
                <w:sz w:val="22"/>
                <w:szCs w:val="22"/>
              </w:rPr>
            </w:pPr>
            <w:r>
              <w:rPr>
                <w:rFonts w:ascii="宋体" w:hAnsi="宋体" w:eastAsia="宋体" w:cs="宋体"/>
                <w:spacing w:val="-3"/>
                <w:sz w:val="22"/>
                <w:szCs w:val="22"/>
              </w:rPr>
              <w:t>30110</w:t>
            </w:r>
          </w:p>
        </w:tc>
        <w:tc>
          <w:tcPr>
            <w:tcW w:w="3818" w:type="dxa"/>
            <w:vAlign w:val="top"/>
          </w:tcPr>
          <w:p>
            <w:pPr>
              <w:spacing w:before="105" w:line="185" w:lineRule="auto"/>
              <w:ind w:firstLine="113"/>
              <w:rPr>
                <w:rFonts w:ascii="宋体" w:hAnsi="宋体" w:eastAsia="宋体" w:cs="宋体"/>
                <w:sz w:val="22"/>
                <w:szCs w:val="22"/>
              </w:rPr>
            </w:pPr>
            <w:r>
              <w:rPr>
                <w:rFonts w:ascii="宋体" w:hAnsi="宋体" w:eastAsia="宋体" w:cs="宋体"/>
                <w:spacing w:val="-1"/>
                <w:sz w:val="22"/>
                <w:szCs w:val="22"/>
              </w:rPr>
              <w:t>职工基本医疗保险缴费</w:t>
            </w:r>
          </w:p>
        </w:tc>
        <w:tc>
          <w:tcPr>
            <w:tcW w:w="2606" w:type="dxa"/>
            <w:vAlign w:val="top"/>
          </w:tcPr>
          <w:p>
            <w:pPr>
              <w:spacing w:before="140" w:line="180" w:lineRule="auto"/>
              <w:ind w:firstLine="1628"/>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4.245000</w:t>
            </w:r>
          </w:p>
        </w:tc>
        <w:tc>
          <w:tcPr>
            <w:tcW w:w="2606" w:type="dxa"/>
            <w:vAlign w:val="top"/>
          </w:tcPr>
          <w:p>
            <w:pPr>
              <w:spacing w:before="111" w:line="180" w:lineRule="auto"/>
              <w:ind w:firstLine="1628"/>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4.245000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291" w:type="dxa"/>
            <w:vAlign w:val="top"/>
          </w:tcPr>
          <w:p>
            <w:pPr>
              <w:spacing w:before="138" w:line="180" w:lineRule="auto"/>
              <w:ind w:firstLine="879"/>
              <w:rPr>
                <w:rFonts w:ascii="宋体" w:hAnsi="宋体" w:eastAsia="宋体" w:cs="宋体"/>
                <w:sz w:val="22"/>
                <w:szCs w:val="22"/>
              </w:rPr>
            </w:pPr>
            <w:r>
              <w:rPr>
                <w:rFonts w:ascii="宋体" w:hAnsi="宋体" w:eastAsia="宋体" w:cs="宋体"/>
                <w:spacing w:val="-3"/>
                <w:sz w:val="22"/>
                <w:szCs w:val="22"/>
              </w:rPr>
              <w:t>30111</w:t>
            </w:r>
          </w:p>
        </w:tc>
        <w:tc>
          <w:tcPr>
            <w:tcW w:w="3818" w:type="dxa"/>
            <w:vAlign w:val="top"/>
          </w:tcPr>
          <w:p>
            <w:pPr>
              <w:spacing w:before="104" w:line="185" w:lineRule="auto"/>
              <w:ind w:firstLine="119"/>
              <w:rPr>
                <w:rFonts w:ascii="宋体" w:hAnsi="宋体" w:eastAsia="宋体" w:cs="宋体"/>
                <w:sz w:val="22"/>
                <w:szCs w:val="22"/>
              </w:rPr>
            </w:pPr>
            <w:r>
              <w:rPr>
                <w:rFonts w:ascii="宋体" w:hAnsi="宋体" w:eastAsia="宋体" w:cs="宋体"/>
                <w:spacing w:val="-2"/>
                <w:sz w:val="22"/>
                <w:szCs w:val="22"/>
              </w:rPr>
              <w:t>公务员医疗补助缴费</w:t>
            </w:r>
          </w:p>
        </w:tc>
        <w:tc>
          <w:tcPr>
            <w:tcW w:w="2606" w:type="dxa"/>
            <w:vAlign w:val="top"/>
          </w:tcPr>
          <w:p>
            <w:pPr>
              <w:spacing w:before="138" w:line="180" w:lineRule="auto"/>
              <w:ind w:firstLine="1627"/>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1.540000</w:t>
            </w:r>
          </w:p>
        </w:tc>
        <w:tc>
          <w:tcPr>
            <w:tcW w:w="2606" w:type="dxa"/>
            <w:vAlign w:val="top"/>
          </w:tcPr>
          <w:p>
            <w:pPr>
              <w:spacing w:before="109" w:line="180" w:lineRule="auto"/>
              <w:ind w:firstLine="1627"/>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1.540000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291" w:type="dxa"/>
            <w:vAlign w:val="top"/>
          </w:tcPr>
          <w:p>
            <w:pPr>
              <w:spacing w:before="139" w:line="180" w:lineRule="auto"/>
              <w:ind w:firstLine="879"/>
              <w:rPr>
                <w:rFonts w:ascii="宋体" w:hAnsi="宋体" w:eastAsia="宋体" w:cs="宋体"/>
                <w:sz w:val="22"/>
                <w:szCs w:val="22"/>
              </w:rPr>
            </w:pPr>
            <w:r>
              <w:rPr>
                <w:rFonts w:ascii="宋体" w:hAnsi="宋体" w:eastAsia="宋体" w:cs="宋体"/>
                <w:spacing w:val="-3"/>
                <w:sz w:val="22"/>
                <w:szCs w:val="22"/>
              </w:rPr>
              <w:t>30112</w:t>
            </w:r>
          </w:p>
        </w:tc>
        <w:tc>
          <w:tcPr>
            <w:tcW w:w="3818" w:type="dxa"/>
            <w:vAlign w:val="top"/>
          </w:tcPr>
          <w:p>
            <w:pPr>
              <w:spacing w:before="106" w:line="185" w:lineRule="auto"/>
              <w:ind w:firstLine="113"/>
              <w:rPr>
                <w:rFonts w:ascii="宋体" w:hAnsi="宋体" w:eastAsia="宋体" w:cs="宋体"/>
                <w:sz w:val="22"/>
                <w:szCs w:val="22"/>
              </w:rPr>
            </w:pPr>
            <w:r>
              <w:rPr>
                <w:rFonts w:ascii="宋体" w:hAnsi="宋体" w:eastAsia="宋体" w:cs="宋体"/>
                <w:spacing w:val="-1"/>
                <w:sz w:val="22"/>
                <w:szCs w:val="22"/>
              </w:rPr>
              <w:t>其他社会保障缴费</w:t>
            </w:r>
          </w:p>
        </w:tc>
        <w:tc>
          <w:tcPr>
            <w:tcW w:w="2606" w:type="dxa"/>
            <w:vAlign w:val="top"/>
          </w:tcPr>
          <w:p>
            <w:pPr>
              <w:spacing w:before="139" w:line="180" w:lineRule="auto"/>
              <w:ind w:firstLine="1627"/>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0.361798</w:t>
            </w:r>
          </w:p>
        </w:tc>
        <w:tc>
          <w:tcPr>
            <w:tcW w:w="2606" w:type="dxa"/>
            <w:vAlign w:val="top"/>
          </w:tcPr>
          <w:p>
            <w:pPr>
              <w:spacing w:before="110" w:line="180" w:lineRule="auto"/>
              <w:ind w:firstLine="1627"/>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0.361798</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291" w:type="dxa"/>
            <w:vAlign w:val="top"/>
          </w:tcPr>
          <w:p>
            <w:pPr>
              <w:spacing w:before="138" w:line="180" w:lineRule="auto"/>
              <w:ind w:firstLine="879"/>
              <w:rPr>
                <w:rFonts w:ascii="宋体" w:hAnsi="宋体" w:eastAsia="宋体" w:cs="宋体"/>
                <w:sz w:val="22"/>
                <w:szCs w:val="22"/>
              </w:rPr>
            </w:pPr>
            <w:r>
              <w:rPr>
                <w:rFonts w:ascii="宋体" w:hAnsi="宋体" w:eastAsia="宋体" w:cs="宋体"/>
                <w:spacing w:val="-3"/>
                <w:sz w:val="22"/>
                <w:szCs w:val="22"/>
              </w:rPr>
              <w:t>30113</w:t>
            </w:r>
          </w:p>
        </w:tc>
        <w:tc>
          <w:tcPr>
            <w:tcW w:w="3818" w:type="dxa"/>
            <w:vAlign w:val="top"/>
          </w:tcPr>
          <w:p>
            <w:pPr>
              <w:spacing w:before="105" w:line="185" w:lineRule="auto"/>
              <w:ind w:firstLine="112"/>
              <w:rPr>
                <w:rFonts w:ascii="宋体" w:hAnsi="宋体" w:eastAsia="宋体" w:cs="宋体"/>
                <w:sz w:val="22"/>
                <w:szCs w:val="22"/>
              </w:rPr>
            </w:pPr>
            <w:r>
              <w:rPr>
                <w:rFonts w:ascii="宋体" w:hAnsi="宋体" w:eastAsia="宋体" w:cs="宋体"/>
                <w:spacing w:val="-2"/>
                <w:sz w:val="22"/>
                <w:szCs w:val="22"/>
              </w:rPr>
              <w:t>住房公积金</w:t>
            </w:r>
          </w:p>
        </w:tc>
        <w:tc>
          <w:tcPr>
            <w:tcW w:w="2606" w:type="dxa"/>
            <w:vAlign w:val="top"/>
          </w:tcPr>
          <w:p>
            <w:pPr>
              <w:spacing w:before="138" w:line="180" w:lineRule="auto"/>
              <w:ind w:firstLine="1629"/>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6.248640</w:t>
            </w:r>
          </w:p>
        </w:tc>
        <w:tc>
          <w:tcPr>
            <w:tcW w:w="2606" w:type="dxa"/>
            <w:vAlign w:val="top"/>
          </w:tcPr>
          <w:p>
            <w:pPr>
              <w:spacing w:before="109" w:line="180" w:lineRule="auto"/>
              <w:ind w:firstLine="1630"/>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6.248640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291" w:type="dxa"/>
            <w:vAlign w:val="top"/>
          </w:tcPr>
          <w:p>
            <w:pPr>
              <w:spacing w:before="139" w:line="180" w:lineRule="auto"/>
              <w:ind w:firstLine="879"/>
              <w:rPr>
                <w:rFonts w:ascii="宋体" w:hAnsi="宋体" w:eastAsia="宋体" w:cs="宋体"/>
                <w:sz w:val="22"/>
                <w:szCs w:val="22"/>
              </w:rPr>
            </w:pPr>
            <w:r>
              <w:rPr>
                <w:rFonts w:ascii="宋体" w:hAnsi="宋体" w:eastAsia="宋体" w:cs="宋体"/>
                <w:spacing w:val="-3"/>
                <w:sz w:val="22"/>
                <w:szCs w:val="22"/>
              </w:rPr>
              <w:t>30114</w:t>
            </w:r>
          </w:p>
        </w:tc>
        <w:tc>
          <w:tcPr>
            <w:tcW w:w="3818" w:type="dxa"/>
            <w:vAlign w:val="top"/>
          </w:tcPr>
          <w:p>
            <w:pPr>
              <w:spacing w:before="106" w:line="185" w:lineRule="auto"/>
              <w:ind w:firstLine="123"/>
              <w:rPr>
                <w:rFonts w:ascii="宋体" w:hAnsi="宋体" w:eastAsia="宋体" w:cs="宋体"/>
                <w:sz w:val="22"/>
                <w:szCs w:val="22"/>
              </w:rPr>
            </w:pPr>
            <w:r>
              <w:rPr>
                <w:rFonts w:ascii="宋体" w:hAnsi="宋体" w:eastAsia="宋体" w:cs="宋体"/>
                <w:spacing w:val="-6"/>
                <w:sz w:val="22"/>
                <w:szCs w:val="22"/>
              </w:rPr>
              <w:t>医疗费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2291" w:type="dxa"/>
            <w:vAlign w:val="top"/>
          </w:tcPr>
          <w:p>
            <w:pPr>
              <w:spacing w:before="138" w:line="180" w:lineRule="auto"/>
              <w:ind w:firstLine="879"/>
              <w:rPr>
                <w:rFonts w:ascii="宋体" w:hAnsi="宋体" w:eastAsia="宋体" w:cs="宋体"/>
                <w:sz w:val="22"/>
                <w:szCs w:val="22"/>
              </w:rPr>
            </w:pPr>
            <w:r>
              <w:rPr>
                <w:rFonts w:ascii="宋体" w:hAnsi="宋体" w:eastAsia="宋体" w:cs="宋体"/>
                <w:spacing w:val="-3"/>
                <w:sz w:val="22"/>
                <w:szCs w:val="22"/>
              </w:rPr>
              <w:t>30199</w:t>
            </w:r>
          </w:p>
        </w:tc>
        <w:tc>
          <w:tcPr>
            <w:tcW w:w="3818" w:type="dxa"/>
            <w:vAlign w:val="top"/>
          </w:tcPr>
          <w:p>
            <w:pPr>
              <w:spacing w:before="105" w:line="185" w:lineRule="auto"/>
              <w:ind w:firstLine="113"/>
              <w:rPr>
                <w:rFonts w:ascii="宋体" w:hAnsi="宋体" w:eastAsia="宋体" w:cs="宋体"/>
                <w:sz w:val="22"/>
                <w:szCs w:val="22"/>
              </w:rPr>
            </w:pPr>
            <w:r>
              <w:rPr>
                <w:rFonts w:ascii="宋体" w:hAnsi="宋体" w:eastAsia="宋体" w:cs="宋体"/>
                <w:spacing w:val="-1"/>
                <w:sz w:val="22"/>
                <w:szCs w:val="22"/>
              </w:rPr>
              <w:t>其他工资福利支出</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bl>
    <w:p>
      <w:pPr>
        <w:rPr>
          <w:rFonts w:ascii="宋体"/>
          <w:sz w:val="21"/>
        </w:rPr>
      </w:pPr>
    </w:p>
    <w:p>
      <w:pPr>
        <w:sectPr>
          <w:footerReference r:id="rId10" w:type="default"/>
          <w:pgSz w:w="16839" w:h="11906"/>
          <w:pgMar w:top="1012" w:right="1449" w:bottom="1156" w:left="1449" w:header="0" w:footer="1134" w:gutter="0"/>
          <w:pgNumType w:fmt="numberInDash"/>
          <w:cols w:space="720" w:num="1"/>
        </w:sectPr>
      </w:pPr>
    </w:p>
    <w:p/>
    <w:p/>
    <w:p/>
    <w:p>
      <w:pPr>
        <w:spacing w:line="60" w:lineRule="exact"/>
      </w:pPr>
    </w:p>
    <w:tbl>
      <w:tblPr>
        <w:tblStyle w:val="7"/>
        <w:tblW w:w="13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91"/>
        <w:gridCol w:w="3818"/>
        <w:gridCol w:w="2606"/>
        <w:gridCol w:w="2606"/>
        <w:gridCol w:w="26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2291" w:type="dxa"/>
            <w:tcBorders>
              <w:top w:val="nil"/>
            </w:tcBorders>
            <w:vAlign w:val="top"/>
          </w:tcPr>
          <w:p>
            <w:pPr>
              <w:spacing w:before="144" w:line="180" w:lineRule="auto"/>
              <w:ind w:firstLine="990"/>
              <w:rPr>
                <w:rFonts w:ascii="宋体" w:hAnsi="宋体" w:eastAsia="宋体" w:cs="宋体"/>
                <w:sz w:val="22"/>
                <w:szCs w:val="22"/>
              </w:rPr>
            </w:pPr>
            <w:r>
              <w:rPr>
                <w:rFonts w:ascii="宋体" w:hAnsi="宋体" w:eastAsia="宋体" w:cs="宋体"/>
                <w:spacing w:val="-4"/>
                <w:sz w:val="22"/>
                <w:szCs w:val="22"/>
              </w:rPr>
              <w:t>302</w:t>
            </w:r>
          </w:p>
        </w:tc>
        <w:tc>
          <w:tcPr>
            <w:tcW w:w="3818" w:type="dxa"/>
            <w:tcBorders>
              <w:top w:val="nil"/>
            </w:tcBorders>
            <w:vAlign w:val="top"/>
          </w:tcPr>
          <w:p>
            <w:pPr>
              <w:spacing w:before="109" w:line="185" w:lineRule="auto"/>
              <w:ind w:firstLine="116"/>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二、商品和服务支出</w:t>
            </w:r>
          </w:p>
        </w:tc>
        <w:tc>
          <w:tcPr>
            <w:tcW w:w="2606" w:type="dxa"/>
            <w:tcBorders>
              <w:top w:val="nil"/>
            </w:tcBorders>
            <w:vAlign w:val="top"/>
          </w:tcPr>
          <w:p>
            <w:pPr>
              <w:spacing w:before="143" w:line="180" w:lineRule="auto"/>
              <w:ind w:firstLine="1624"/>
              <w:rPr>
                <w:rFonts w:hint="default" w:ascii="宋体" w:hAnsi="宋体" w:eastAsia="宋体" w:cs="宋体"/>
                <w:sz w:val="22"/>
                <w:szCs w:val="22"/>
                <w:lang w:val="en-US" w:eastAsia="zh-CN"/>
              </w:rPr>
            </w:pPr>
            <w:r>
              <w:rPr>
                <w:rFonts w:hint="eastAsia" w:ascii="宋体" w:hAnsi="宋体" w:eastAsia="宋体" w:cs="宋体"/>
                <w:sz w:val="22"/>
                <w:szCs w:val="22"/>
                <w:lang w:val="en-US" w:eastAsia="zh-CN"/>
                <w14:textOutline w14:w="4013" w14:cap="sq" w14:cmpd="sng">
                  <w14:solidFill>
                    <w14:srgbClr w14:val="000000"/>
                  </w14:solidFill>
                  <w14:prstDash w14:val="solid"/>
                  <w14:bevel/>
                </w14:textOutline>
              </w:rPr>
              <w:t>5.719920</w:t>
            </w:r>
          </w:p>
        </w:tc>
        <w:tc>
          <w:tcPr>
            <w:tcW w:w="2606" w:type="dxa"/>
            <w:tcBorders>
              <w:top w:val="nil"/>
            </w:tcBorders>
            <w:vAlign w:val="top"/>
          </w:tcPr>
          <w:p>
            <w:pPr>
              <w:rPr>
                <w:rFonts w:ascii="宋体"/>
                <w:sz w:val="21"/>
              </w:rPr>
            </w:pPr>
          </w:p>
        </w:tc>
        <w:tc>
          <w:tcPr>
            <w:tcW w:w="2613" w:type="dxa"/>
            <w:tcBorders>
              <w:top w:val="nil"/>
            </w:tcBorders>
            <w:vAlign w:val="top"/>
          </w:tcPr>
          <w:p>
            <w:pPr>
              <w:spacing w:before="107" w:line="180" w:lineRule="auto"/>
              <w:ind w:firstLine="1627"/>
              <w:rPr>
                <w:rFonts w:hint="default" w:ascii="宋体" w:hAnsi="宋体" w:eastAsia="宋体" w:cs="宋体"/>
                <w:sz w:val="22"/>
                <w:szCs w:val="22"/>
                <w:lang w:val="en-US" w:eastAsia="zh-CN"/>
              </w:rPr>
            </w:pPr>
            <w:r>
              <w:rPr>
                <w:rFonts w:hint="eastAsia" w:ascii="宋体" w:hAnsi="宋体" w:eastAsia="宋体" w:cs="宋体"/>
                <w:sz w:val="22"/>
                <w:szCs w:val="22"/>
                <w:lang w:val="en-US" w:eastAsia="zh-CN"/>
                <w14:textOutline w14:w="4013" w14:cap="sq" w14:cmpd="sng">
                  <w14:solidFill>
                    <w14:srgbClr w14:val="000000"/>
                  </w14:solidFill>
                  <w14:prstDash w14:val="solid"/>
                  <w14:bevel/>
                </w14:textOutline>
              </w:rPr>
              <w:t>5.719920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35" w:line="180" w:lineRule="auto"/>
              <w:ind w:firstLine="879"/>
              <w:rPr>
                <w:rFonts w:ascii="宋体" w:hAnsi="宋体" w:eastAsia="宋体" w:cs="宋体"/>
                <w:sz w:val="22"/>
                <w:szCs w:val="22"/>
              </w:rPr>
            </w:pPr>
            <w:r>
              <w:rPr>
                <w:rFonts w:ascii="宋体" w:hAnsi="宋体" w:eastAsia="宋体" w:cs="宋体"/>
                <w:spacing w:val="-3"/>
                <w:sz w:val="22"/>
                <w:szCs w:val="22"/>
              </w:rPr>
              <w:t>30201</w:t>
            </w:r>
          </w:p>
        </w:tc>
        <w:tc>
          <w:tcPr>
            <w:tcW w:w="3818" w:type="dxa"/>
            <w:vAlign w:val="top"/>
          </w:tcPr>
          <w:p>
            <w:pPr>
              <w:spacing w:before="102" w:line="185" w:lineRule="auto"/>
              <w:ind w:firstLine="117"/>
              <w:rPr>
                <w:rFonts w:ascii="宋体" w:hAnsi="宋体" w:eastAsia="宋体" w:cs="宋体"/>
                <w:sz w:val="22"/>
                <w:szCs w:val="22"/>
              </w:rPr>
            </w:pPr>
            <w:r>
              <w:rPr>
                <w:rFonts w:ascii="宋体" w:hAnsi="宋体" w:eastAsia="宋体" w:cs="宋体"/>
                <w:spacing w:val="-4"/>
                <w:sz w:val="22"/>
                <w:szCs w:val="22"/>
              </w:rPr>
              <w:t>办公费</w:t>
            </w:r>
          </w:p>
        </w:tc>
        <w:tc>
          <w:tcPr>
            <w:tcW w:w="2606" w:type="dxa"/>
            <w:vAlign w:val="top"/>
          </w:tcPr>
          <w:p>
            <w:pPr>
              <w:spacing w:before="136" w:line="179" w:lineRule="auto"/>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2.600000</w:t>
            </w:r>
          </w:p>
        </w:tc>
        <w:tc>
          <w:tcPr>
            <w:tcW w:w="2606" w:type="dxa"/>
            <w:vAlign w:val="top"/>
          </w:tcPr>
          <w:p>
            <w:pPr>
              <w:rPr>
                <w:rFonts w:ascii="宋体"/>
                <w:sz w:val="21"/>
              </w:rPr>
            </w:pPr>
          </w:p>
        </w:tc>
        <w:tc>
          <w:tcPr>
            <w:tcW w:w="2613" w:type="dxa"/>
            <w:vAlign w:val="top"/>
          </w:tcPr>
          <w:p>
            <w:pPr>
              <w:spacing w:before="100" w:line="180" w:lineRule="auto"/>
              <w:ind w:firstLine="1630"/>
              <w:jc w:val="right"/>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2.600000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291" w:type="dxa"/>
            <w:vAlign w:val="top"/>
          </w:tcPr>
          <w:p>
            <w:pPr>
              <w:spacing w:before="136" w:line="180" w:lineRule="auto"/>
              <w:ind w:firstLine="879"/>
              <w:rPr>
                <w:rFonts w:ascii="宋体" w:hAnsi="宋体" w:eastAsia="宋体" w:cs="宋体"/>
                <w:sz w:val="22"/>
                <w:szCs w:val="22"/>
              </w:rPr>
            </w:pPr>
            <w:r>
              <w:rPr>
                <w:rFonts w:ascii="宋体" w:hAnsi="宋体" w:eastAsia="宋体" w:cs="宋体"/>
                <w:spacing w:val="-3"/>
                <w:sz w:val="22"/>
                <w:szCs w:val="22"/>
              </w:rPr>
              <w:t>30202</w:t>
            </w:r>
          </w:p>
        </w:tc>
        <w:tc>
          <w:tcPr>
            <w:tcW w:w="3818" w:type="dxa"/>
            <w:vAlign w:val="top"/>
          </w:tcPr>
          <w:p>
            <w:pPr>
              <w:spacing w:before="102" w:line="185" w:lineRule="auto"/>
              <w:ind w:firstLine="130"/>
              <w:rPr>
                <w:rFonts w:ascii="宋体" w:hAnsi="宋体" w:eastAsia="宋体" w:cs="宋体"/>
                <w:sz w:val="22"/>
                <w:szCs w:val="22"/>
              </w:rPr>
            </w:pPr>
            <w:r>
              <w:rPr>
                <w:rFonts w:ascii="宋体" w:hAnsi="宋体" w:eastAsia="宋体" w:cs="宋体"/>
                <w:spacing w:val="-9"/>
                <w:sz w:val="22"/>
                <w:szCs w:val="22"/>
              </w:rPr>
              <w:t>印刷费</w:t>
            </w:r>
          </w:p>
        </w:tc>
        <w:tc>
          <w:tcPr>
            <w:tcW w:w="2606" w:type="dxa"/>
            <w:vAlign w:val="top"/>
          </w:tcPr>
          <w:p>
            <w:pPr>
              <w:jc w:val="right"/>
              <w:rPr>
                <w:rFonts w:hint="default" w:ascii="宋体" w:eastAsia="宋体"/>
                <w:sz w:val="21"/>
                <w:lang w:val="en-US" w:eastAsia="zh-CN"/>
              </w:rPr>
            </w:pPr>
            <w:r>
              <w:rPr>
                <w:rFonts w:hint="eastAsia" w:ascii="宋体" w:eastAsia="宋体"/>
                <w:sz w:val="21"/>
                <w:lang w:val="en-US" w:eastAsia="zh-CN"/>
              </w:rPr>
              <w:t>0.300000</w:t>
            </w:r>
          </w:p>
        </w:tc>
        <w:tc>
          <w:tcPr>
            <w:tcW w:w="2606" w:type="dxa"/>
            <w:vAlign w:val="top"/>
          </w:tcPr>
          <w:p>
            <w:pPr>
              <w:rPr>
                <w:rFonts w:ascii="宋体"/>
                <w:sz w:val="21"/>
              </w:rPr>
            </w:pPr>
          </w:p>
        </w:tc>
        <w:tc>
          <w:tcPr>
            <w:tcW w:w="2613" w:type="dxa"/>
            <w:vAlign w:val="top"/>
          </w:tcPr>
          <w:p>
            <w:pPr>
              <w:jc w:val="right"/>
              <w:rPr>
                <w:rFonts w:ascii="宋体"/>
                <w:sz w:val="21"/>
              </w:rPr>
            </w:pPr>
            <w:r>
              <w:rPr>
                <w:rFonts w:hint="eastAsia" w:ascii="宋体" w:eastAsia="宋体"/>
                <w:sz w:val="21"/>
                <w:lang w:val="en-US" w:eastAsia="zh-CN"/>
              </w:rPr>
              <w:t>0.300000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39" w:line="177" w:lineRule="auto"/>
              <w:ind w:firstLine="879"/>
              <w:rPr>
                <w:rFonts w:ascii="宋体" w:hAnsi="宋体" w:eastAsia="宋体" w:cs="宋体"/>
                <w:sz w:val="22"/>
                <w:szCs w:val="22"/>
              </w:rPr>
            </w:pPr>
            <w:r>
              <w:rPr>
                <w:rFonts w:ascii="宋体" w:hAnsi="宋体" w:eastAsia="宋体" w:cs="宋体"/>
                <w:spacing w:val="-3"/>
                <w:sz w:val="22"/>
                <w:szCs w:val="22"/>
              </w:rPr>
              <w:t>30203</w:t>
            </w:r>
          </w:p>
        </w:tc>
        <w:tc>
          <w:tcPr>
            <w:tcW w:w="3818" w:type="dxa"/>
            <w:vAlign w:val="top"/>
          </w:tcPr>
          <w:p>
            <w:pPr>
              <w:spacing w:before="104" w:line="185" w:lineRule="auto"/>
              <w:ind w:firstLine="121"/>
              <w:rPr>
                <w:rFonts w:ascii="宋体" w:hAnsi="宋体" w:eastAsia="宋体" w:cs="宋体"/>
                <w:sz w:val="22"/>
                <w:szCs w:val="22"/>
              </w:rPr>
            </w:pPr>
            <w:r>
              <w:rPr>
                <w:rFonts w:ascii="宋体" w:hAnsi="宋体" w:eastAsia="宋体" w:cs="宋体"/>
                <w:spacing w:val="-6"/>
                <w:sz w:val="22"/>
                <w:szCs w:val="22"/>
              </w:rPr>
              <w:t>咨询费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41" w:line="175" w:lineRule="auto"/>
              <w:ind w:firstLine="879"/>
              <w:rPr>
                <w:rFonts w:ascii="宋体" w:hAnsi="宋体" w:eastAsia="宋体" w:cs="宋体"/>
                <w:sz w:val="22"/>
                <w:szCs w:val="22"/>
              </w:rPr>
            </w:pPr>
            <w:r>
              <w:rPr>
                <w:rFonts w:ascii="宋体" w:hAnsi="宋体" w:eastAsia="宋体" w:cs="宋体"/>
                <w:spacing w:val="-3"/>
                <w:sz w:val="22"/>
                <w:szCs w:val="22"/>
              </w:rPr>
              <w:t>30204</w:t>
            </w:r>
          </w:p>
        </w:tc>
        <w:tc>
          <w:tcPr>
            <w:tcW w:w="3818" w:type="dxa"/>
            <w:vAlign w:val="top"/>
          </w:tcPr>
          <w:p>
            <w:pPr>
              <w:spacing w:before="106" w:line="185" w:lineRule="auto"/>
              <w:ind w:firstLine="113"/>
              <w:rPr>
                <w:rFonts w:ascii="宋体" w:hAnsi="宋体" w:eastAsia="宋体" w:cs="宋体"/>
                <w:sz w:val="22"/>
                <w:szCs w:val="22"/>
              </w:rPr>
            </w:pPr>
            <w:r>
              <w:rPr>
                <w:rFonts w:ascii="宋体" w:hAnsi="宋体" w:eastAsia="宋体" w:cs="宋体"/>
                <w:spacing w:val="-3"/>
                <w:sz w:val="22"/>
                <w:szCs w:val="22"/>
              </w:rPr>
              <w:t>手续费</w:t>
            </w:r>
          </w:p>
        </w:tc>
        <w:tc>
          <w:tcPr>
            <w:tcW w:w="2606" w:type="dxa"/>
            <w:vAlign w:val="top"/>
          </w:tcPr>
          <w:p>
            <w:pPr>
              <w:spacing w:before="141" w:line="175" w:lineRule="auto"/>
              <w:ind w:firstLine="162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0.100000</w:t>
            </w:r>
          </w:p>
        </w:tc>
        <w:tc>
          <w:tcPr>
            <w:tcW w:w="2606" w:type="dxa"/>
            <w:vAlign w:val="top"/>
          </w:tcPr>
          <w:p>
            <w:pPr>
              <w:rPr>
                <w:rFonts w:ascii="宋体"/>
                <w:sz w:val="21"/>
              </w:rPr>
            </w:pPr>
          </w:p>
        </w:tc>
        <w:tc>
          <w:tcPr>
            <w:tcW w:w="2613" w:type="dxa"/>
            <w:vAlign w:val="top"/>
          </w:tcPr>
          <w:p>
            <w:pPr>
              <w:spacing w:before="105" w:line="180" w:lineRule="auto"/>
              <w:ind w:firstLine="1630"/>
              <w:jc w:val="right"/>
              <w:rPr>
                <w:rFonts w:ascii="宋体" w:hAnsi="宋体" w:eastAsia="宋体" w:cs="宋体"/>
                <w:sz w:val="22"/>
                <w:szCs w:val="22"/>
              </w:rPr>
            </w:pPr>
            <w:r>
              <w:rPr>
                <w:rFonts w:hint="eastAsia" w:ascii="宋体" w:hAnsi="宋体" w:eastAsia="宋体" w:cs="宋体"/>
                <w:spacing w:val="-2"/>
                <w:sz w:val="22"/>
                <w:szCs w:val="22"/>
                <w:lang w:val="en-US" w:eastAsia="zh-CN"/>
              </w:rPr>
              <w:t>0.100000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43" w:line="173" w:lineRule="auto"/>
              <w:ind w:firstLine="879"/>
              <w:rPr>
                <w:rFonts w:ascii="宋体" w:hAnsi="宋体" w:eastAsia="宋体" w:cs="宋体"/>
                <w:sz w:val="22"/>
                <w:szCs w:val="22"/>
              </w:rPr>
            </w:pPr>
            <w:r>
              <w:rPr>
                <w:rFonts w:ascii="宋体" w:hAnsi="宋体" w:eastAsia="宋体" w:cs="宋体"/>
                <w:spacing w:val="-3"/>
                <w:sz w:val="22"/>
                <w:szCs w:val="22"/>
              </w:rPr>
              <w:t>30205</w:t>
            </w:r>
          </w:p>
        </w:tc>
        <w:tc>
          <w:tcPr>
            <w:tcW w:w="3818" w:type="dxa"/>
            <w:vAlign w:val="top"/>
          </w:tcPr>
          <w:p>
            <w:pPr>
              <w:spacing w:before="109" w:line="185" w:lineRule="auto"/>
              <w:ind w:firstLine="115"/>
              <w:rPr>
                <w:rFonts w:ascii="宋体" w:hAnsi="宋体" w:eastAsia="宋体" w:cs="宋体"/>
                <w:sz w:val="22"/>
                <w:szCs w:val="22"/>
              </w:rPr>
            </w:pPr>
            <w:r>
              <w:rPr>
                <w:rFonts w:ascii="宋体" w:hAnsi="宋体" w:eastAsia="宋体" w:cs="宋体"/>
                <w:spacing w:val="-5"/>
                <w:sz w:val="22"/>
                <w:szCs w:val="22"/>
              </w:rPr>
              <w:t>水费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43" w:line="173" w:lineRule="auto"/>
              <w:ind w:firstLine="879"/>
              <w:rPr>
                <w:rFonts w:ascii="宋体" w:hAnsi="宋体" w:eastAsia="宋体" w:cs="宋体"/>
                <w:sz w:val="22"/>
                <w:szCs w:val="22"/>
              </w:rPr>
            </w:pPr>
            <w:r>
              <w:rPr>
                <w:rFonts w:ascii="宋体" w:hAnsi="宋体" w:eastAsia="宋体" w:cs="宋体"/>
                <w:spacing w:val="-3"/>
                <w:sz w:val="22"/>
                <w:szCs w:val="22"/>
              </w:rPr>
              <w:t>30206</w:t>
            </w:r>
          </w:p>
        </w:tc>
        <w:tc>
          <w:tcPr>
            <w:tcW w:w="3818" w:type="dxa"/>
            <w:vAlign w:val="top"/>
          </w:tcPr>
          <w:p>
            <w:pPr>
              <w:spacing w:before="109" w:line="185" w:lineRule="auto"/>
              <w:ind w:firstLine="138"/>
              <w:rPr>
                <w:rFonts w:ascii="宋体" w:hAnsi="宋体" w:eastAsia="宋体" w:cs="宋体"/>
                <w:sz w:val="22"/>
                <w:szCs w:val="22"/>
              </w:rPr>
            </w:pPr>
            <w:r>
              <w:rPr>
                <w:rFonts w:ascii="宋体" w:hAnsi="宋体" w:eastAsia="宋体" w:cs="宋体"/>
                <w:spacing w:val="-17"/>
                <w:sz w:val="22"/>
                <w:szCs w:val="22"/>
              </w:rPr>
              <w:t>电费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291" w:type="dxa"/>
            <w:vAlign w:val="top"/>
          </w:tcPr>
          <w:p>
            <w:pPr>
              <w:spacing w:before="147" w:line="171" w:lineRule="auto"/>
              <w:ind w:firstLine="879"/>
              <w:rPr>
                <w:rFonts w:ascii="宋体" w:hAnsi="宋体" w:eastAsia="宋体" w:cs="宋体"/>
                <w:sz w:val="22"/>
                <w:szCs w:val="22"/>
              </w:rPr>
            </w:pPr>
            <w:r>
              <w:rPr>
                <w:rFonts w:ascii="宋体" w:hAnsi="宋体" w:eastAsia="宋体" w:cs="宋体"/>
                <w:spacing w:val="-3"/>
                <w:sz w:val="22"/>
                <w:szCs w:val="22"/>
              </w:rPr>
              <w:t>30207</w:t>
            </w:r>
          </w:p>
        </w:tc>
        <w:tc>
          <w:tcPr>
            <w:tcW w:w="3818" w:type="dxa"/>
            <w:vAlign w:val="top"/>
          </w:tcPr>
          <w:p>
            <w:pPr>
              <w:spacing w:before="112" w:line="185" w:lineRule="auto"/>
              <w:ind w:firstLine="129"/>
              <w:rPr>
                <w:rFonts w:ascii="宋体" w:hAnsi="宋体" w:eastAsia="宋体" w:cs="宋体"/>
                <w:sz w:val="22"/>
                <w:szCs w:val="22"/>
              </w:rPr>
            </w:pPr>
            <w:r>
              <w:rPr>
                <w:rFonts w:ascii="宋体" w:hAnsi="宋体" w:eastAsia="宋体" w:cs="宋体"/>
                <w:spacing w:val="-8"/>
                <w:sz w:val="22"/>
                <w:szCs w:val="22"/>
              </w:rPr>
              <w:t>邮电费</w:t>
            </w:r>
          </w:p>
        </w:tc>
        <w:tc>
          <w:tcPr>
            <w:tcW w:w="2606" w:type="dxa"/>
            <w:vAlign w:val="top"/>
          </w:tcPr>
          <w:p>
            <w:pPr>
              <w:spacing w:before="147" w:line="171" w:lineRule="auto"/>
              <w:ind w:firstLine="1627"/>
              <w:jc w:val="right"/>
              <w:rPr>
                <w:rFonts w:hint="default" w:ascii="宋体" w:hAnsi="宋体" w:eastAsia="宋体" w:cs="宋体"/>
                <w:sz w:val="22"/>
                <w:szCs w:val="22"/>
                <w:lang w:val="en-US" w:eastAsia="zh-CN"/>
              </w:rPr>
            </w:pPr>
            <w:r>
              <w:rPr>
                <w:rFonts w:hint="eastAsia" w:ascii="宋体" w:hAnsi="宋体" w:eastAsia="宋体" w:cs="宋体"/>
                <w:spacing w:val="-4"/>
                <w:sz w:val="22"/>
                <w:szCs w:val="22"/>
                <w:lang w:val="en-US" w:eastAsia="zh-CN"/>
              </w:rPr>
              <w:t>0.300000</w:t>
            </w:r>
          </w:p>
        </w:tc>
        <w:tc>
          <w:tcPr>
            <w:tcW w:w="2606" w:type="dxa"/>
            <w:vAlign w:val="top"/>
          </w:tcPr>
          <w:p>
            <w:pPr>
              <w:rPr>
                <w:rFonts w:ascii="宋体"/>
                <w:sz w:val="21"/>
              </w:rPr>
            </w:pPr>
          </w:p>
        </w:tc>
        <w:tc>
          <w:tcPr>
            <w:tcW w:w="2613" w:type="dxa"/>
            <w:vAlign w:val="top"/>
          </w:tcPr>
          <w:p>
            <w:pPr>
              <w:spacing w:before="110" w:line="180" w:lineRule="auto"/>
              <w:ind w:firstLine="1630"/>
              <w:jc w:val="right"/>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0.300000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2291" w:type="dxa"/>
            <w:vAlign w:val="top"/>
          </w:tcPr>
          <w:p>
            <w:pPr>
              <w:spacing w:before="148" w:line="180" w:lineRule="auto"/>
              <w:ind w:firstLine="879"/>
              <w:rPr>
                <w:rFonts w:ascii="宋体" w:hAnsi="宋体" w:eastAsia="宋体" w:cs="宋体"/>
                <w:sz w:val="22"/>
                <w:szCs w:val="22"/>
              </w:rPr>
            </w:pPr>
            <w:r>
              <w:rPr>
                <w:rFonts w:ascii="宋体" w:hAnsi="宋体" w:eastAsia="宋体" w:cs="宋体"/>
                <w:spacing w:val="-3"/>
                <w:sz w:val="22"/>
                <w:szCs w:val="22"/>
              </w:rPr>
              <w:t>30208</w:t>
            </w:r>
          </w:p>
        </w:tc>
        <w:tc>
          <w:tcPr>
            <w:tcW w:w="3818" w:type="dxa"/>
            <w:vAlign w:val="top"/>
          </w:tcPr>
          <w:p>
            <w:pPr>
              <w:spacing w:before="113" w:line="185" w:lineRule="auto"/>
              <w:ind w:firstLine="115"/>
              <w:rPr>
                <w:rFonts w:ascii="宋体" w:hAnsi="宋体" w:eastAsia="宋体" w:cs="宋体"/>
                <w:sz w:val="22"/>
                <w:szCs w:val="22"/>
              </w:rPr>
            </w:pPr>
            <w:r>
              <w:rPr>
                <w:rFonts w:ascii="宋体" w:hAnsi="宋体" w:eastAsia="宋体" w:cs="宋体"/>
                <w:spacing w:val="-4"/>
                <w:sz w:val="22"/>
                <w:szCs w:val="22"/>
              </w:rPr>
              <w:t>取暖费</w:t>
            </w:r>
          </w:p>
        </w:tc>
        <w:tc>
          <w:tcPr>
            <w:tcW w:w="2606" w:type="dxa"/>
            <w:vAlign w:val="top"/>
          </w:tcPr>
          <w:p>
            <w:pPr>
              <w:spacing w:before="147" w:line="180" w:lineRule="auto"/>
              <w:ind w:firstLine="1628"/>
              <w:rPr>
                <w:rFonts w:ascii="宋体" w:hAnsi="宋体" w:eastAsia="宋体" w:cs="宋体"/>
                <w:sz w:val="22"/>
                <w:szCs w:val="22"/>
              </w:rPr>
            </w:pPr>
          </w:p>
        </w:tc>
        <w:tc>
          <w:tcPr>
            <w:tcW w:w="2606" w:type="dxa"/>
            <w:vAlign w:val="top"/>
          </w:tcPr>
          <w:p>
            <w:pPr>
              <w:rPr>
                <w:rFonts w:ascii="宋体"/>
                <w:sz w:val="21"/>
              </w:rPr>
            </w:pPr>
          </w:p>
        </w:tc>
        <w:tc>
          <w:tcPr>
            <w:tcW w:w="2613" w:type="dxa"/>
            <w:vAlign w:val="top"/>
          </w:tcPr>
          <w:p>
            <w:pPr>
              <w:spacing w:before="111" w:line="180" w:lineRule="auto"/>
              <w:ind w:firstLine="1631"/>
              <w:rPr>
                <w:rFonts w:ascii="宋体" w:hAnsi="宋体" w:eastAsia="宋体" w:cs="宋体"/>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34" w:line="180" w:lineRule="auto"/>
              <w:ind w:firstLine="879"/>
              <w:rPr>
                <w:rFonts w:ascii="宋体" w:hAnsi="宋体" w:eastAsia="宋体" w:cs="宋体"/>
                <w:sz w:val="22"/>
                <w:szCs w:val="22"/>
              </w:rPr>
            </w:pPr>
            <w:r>
              <w:rPr>
                <w:rFonts w:ascii="宋体" w:hAnsi="宋体" w:eastAsia="宋体" w:cs="宋体"/>
                <w:spacing w:val="-3"/>
                <w:sz w:val="22"/>
                <w:szCs w:val="22"/>
              </w:rPr>
              <w:t>30209</w:t>
            </w:r>
          </w:p>
        </w:tc>
        <w:tc>
          <w:tcPr>
            <w:tcW w:w="3818" w:type="dxa"/>
            <w:vAlign w:val="top"/>
          </w:tcPr>
          <w:p>
            <w:pPr>
              <w:spacing w:before="100" w:line="185" w:lineRule="auto"/>
              <w:ind w:firstLine="113"/>
              <w:rPr>
                <w:rFonts w:ascii="宋体" w:hAnsi="宋体" w:eastAsia="宋体" w:cs="宋体"/>
                <w:sz w:val="22"/>
                <w:szCs w:val="22"/>
              </w:rPr>
            </w:pPr>
            <w:r>
              <w:rPr>
                <w:rFonts w:ascii="宋体" w:hAnsi="宋体" w:eastAsia="宋体" w:cs="宋体"/>
                <w:spacing w:val="-2"/>
                <w:sz w:val="22"/>
                <w:szCs w:val="22"/>
              </w:rPr>
              <w:t>物业管理费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33" w:line="180" w:lineRule="auto"/>
              <w:ind w:firstLine="879"/>
              <w:rPr>
                <w:rFonts w:ascii="宋体" w:hAnsi="宋体" w:eastAsia="宋体" w:cs="宋体"/>
                <w:sz w:val="22"/>
                <w:szCs w:val="22"/>
              </w:rPr>
            </w:pPr>
            <w:r>
              <w:rPr>
                <w:rFonts w:ascii="宋体" w:hAnsi="宋体" w:eastAsia="宋体" w:cs="宋体"/>
                <w:spacing w:val="-3"/>
                <w:sz w:val="22"/>
                <w:szCs w:val="22"/>
              </w:rPr>
              <w:t>30211</w:t>
            </w:r>
          </w:p>
        </w:tc>
        <w:tc>
          <w:tcPr>
            <w:tcW w:w="3818" w:type="dxa"/>
            <w:vAlign w:val="top"/>
          </w:tcPr>
          <w:p>
            <w:pPr>
              <w:spacing w:before="100" w:line="185" w:lineRule="auto"/>
              <w:ind w:firstLine="115"/>
              <w:rPr>
                <w:rFonts w:ascii="宋体" w:hAnsi="宋体" w:eastAsia="宋体" w:cs="宋体"/>
                <w:sz w:val="22"/>
                <w:szCs w:val="22"/>
              </w:rPr>
            </w:pPr>
            <w:r>
              <w:rPr>
                <w:rFonts w:ascii="宋体" w:hAnsi="宋体" w:eastAsia="宋体" w:cs="宋体"/>
                <w:spacing w:val="-4"/>
                <w:sz w:val="22"/>
                <w:szCs w:val="22"/>
              </w:rPr>
              <w:t>差旅费</w:t>
            </w:r>
          </w:p>
        </w:tc>
        <w:tc>
          <w:tcPr>
            <w:tcW w:w="2606" w:type="dxa"/>
            <w:vAlign w:val="top"/>
          </w:tcPr>
          <w:p>
            <w:pPr>
              <w:jc w:val="right"/>
              <w:rPr>
                <w:rFonts w:hint="default" w:ascii="宋体" w:eastAsia="宋体"/>
                <w:sz w:val="21"/>
                <w:lang w:val="en-US" w:eastAsia="zh-CN"/>
              </w:rPr>
            </w:pPr>
            <w:r>
              <w:rPr>
                <w:rFonts w:hint="eastAsia" w:ascii="宋体" w:eastAsia="宋体"/>
                <w:sz w:val="21"/>
                <w:lang w:val="en-US" w:eastAsia="zh-CN"/>
              </w:rPr>
              <w:t>0.500000</w:t>
            </w:r>
          </w:p>
        </w:tc>
        <w:tc>
          <w:tcPr>
            <w:tcW w:w="2606" w:type="dxa"/>
            <w:vAlign w:val="top"/>
          </w:tcPr>
          <w:p>
            <w:pPr>
              <w:rPr>
                <w:rFonts w:ascii="宋体"/>
                <w:sz w:val="21"/>
              </w:rPr>
            </w:pPr>
          </w:p>
        </w:tc>
        <w:tc>
          <w:tcPr>
            <w:tcW w:w="2613" w:type="dxa"/>
            <w:vAlign w:val="top"/>
          </w:tcPr>
          <w:p>
            <w:pPr>
              <w:jc w:val="right"/>
              <w:rPr>
                <w:rFonts w:hint="default" w:ascii="宋体" w:eastAsia="宋体"/>
                <w:sz w:val="21"/>
                <w:lang w:val="en-US" w:eastAsia="zh-CN"/>
              </w:rPr>
            </w:pPr>
            <w:r>
              <w:rPr>
                <w:rFonts w:hint="eastAsia" w:ascii="宋体" w:eastAsia="宋体"/>
                <w:sz w:val="21"/>
                <w:lang w:val="en-US" w:eastAsia="zh-CN"/>
              </w:rPr>
              <w:t>0.500000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36" w:line="179" w:lineRule="auto"/>
              <w:ind w:firstLine="879"/>
              <w:rPr>
                <w:rFonts w:ascii="宋体" w:hAnsi="宋体" w:eastAsia="宋体" w:cs="宋体"/>
                <w:sz w:val="22"/>
                <w:szCs w:val="22"/>
              </w:rPr>
            </w:pPr>
            <w:r>
              <w:rPr>
                <w:rFonts w:ascii="宋体" w:hAnsi="宋体" w:eastAsia="宋体" w:cs="宋体"/>
                <w:spacing w:val="-3"/>
                <w:sz w:val="22"/>
                <w:szCs w:val="22"/>
              </w:rPr>
              <w:t>30212</w:t>
            </w:r>
          </w:p>
        </w:tc>
        <w:tc>
          <w:tcPr>
            <w:tcW w:w="3818" w:type="dxa"/>
            <w:vAlign w:val="top"/>
          </w:tcPr>
          <w:p>
            <w:pPr>
              <w:spacing w:before="103" w:line="185" w:lineRule="auto"/>
              <w:ind w:firstLine="130"/>
              <w:rPr>
                <w:rFonts w:ascii="宋体" w:hAnsi="宋体" w:eastAsia="宋体" w:cs="宋体"/>
                <w:sz w:val="22"/>
                <w:szCs w:val="22"/>
              </w:rPr>
            </w:pPr>
            <w:r>
              <w:rPr>
                <w:rFonts w:ascii="宋体" w:hAnsi="宋体" w:eastAsia="宋体" w:cs="宋体"/>
                <w:spacing w:val="-16"/>
                <w:sz w:val="22"/>
                <w:szCs w:val="22"/>
              </w:rPr>
              <w:t>因公出国（境）</w:t>
            </w:r>
            <w:r>
              <w:rPr>
                <w:rFonts w:ascii="宋体" w:hAnsi="宋体" w:eastAsia="宋体" w:cs="宋体"/>
                <w:spacing w:val="9"/>
                <w:sz w:val="22"/>
                <w:szCs w:val="22"/>
              </w:rPr>
              <w:t xml:space="preserve"> </w:t>
            </w:r>
            <w:r>
              <w:rPr>
                <w:rFonts w:ascii="宋体" w:hAnsi="宋体" w:eastAsia="宋体" w:cs="宋体"/>
                <w:spacing w:val="-16"/>
                <w:sz w:val="22"/>
                <w:szCs w:val="22"/>
              </w:rPr>
              <w:t>费用</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39" w:line="177" w:lineRule="auto"/>
              <w:ind w:firstLine="879"/>
              <w:rPr>
                <w:rFonts w:ascii="宋体" w:hAnsi="宋体" w:eastAsia="宋体" w:cs="宋体"/>
                <w:sz w:val="22"/>
                <w:szCs w:val="22"/>
              </w:rPr>
            </w:pPr>
            <w:r>
              <w:rPr>
                <w:rFonts w:ascii="宋体" w:hAnsi="宋体" w:eastAsia="宋体" w:cs="宋体"/>
                <w:spacing w:val="-3"/>
                <w:sz w:val="22"/>
                <w:szCs w:val="22"/>
              </w:rPr>
              <w:t>30213</w:t>
            </w:r>
          </w:p>
        </w:tc>
        <w:tc>
          <w:tcPr>
            <w:tcW w:w="3818" w:type="dxa"/>
            <w:vAlign w:val="top"/>
          </w:tcPr>
          <w:p>
            <w:pPr>
              <w:spacing w:before="105" w:line="185" w:lineRule="auto"/>
              <w:ind w:firstLine="116"/>
              <w:rPr>
                <w:rFonts w:ascii="宋体" w:hAnsi="宋体" w:eastAsia="宋体" w:cs="宋体"/>
                <w:sz w:val="22"/>
                <w:szCs w:val="22"/>
              </w:rPr>
            </w:pPr>
            <w:r>
              <w:rPr>
                <w:rFonts w:ascii="宋体" w:hAnsi="宋体" w:eastAsia="宋体" w:cs="宋体"/>
                <w:spacing w:val="-18"/>
                <w:sz w:val="22"/>
                <w:szCs w:val="22"/>
              </w:rPr>
              <w:t>维修（护）</w:t>
            </w:r>
            <w:r>
              <w:rPr>
                <w:rFonts w:ascii="宋体" w:hAnsi="宋体" w:eastAsia="宋体" w:cs="宋体"/>
                <w:spacing w:val="5"/>
                <w:sz w:val="22"/>
                <w:szCs w:val="22"/>
              </w:rPr>
              <w:t xml:space="preserve"> </w:t>
            </w:r>
            <w:r>
              <w:rPr>
                <w:rFonts w:ascii="宋体" w:hAnsi="宋体" w:eastAsia="宋体" w:cs="宋体"/>
                <w:spacing w:val="-18"/>
                <w:sz w:val="22"/>
                <w:szCs w:val="22"/>
              </w:rPr>
              <w:t>费</w:t>
            </w:r>
          </w:p>
        </w:tc>
        <w:tc>
          <w:tcPr>
            <w:tcW w:w="2606" w:type="dxa"/>
            <w:vAlign w:val="top"/>
          </w:tcPr>
          <w:p>
            <w:pPr>
              <w:spacing w:before="140" w:line="176" w:lineRule="auto"/>
              <w:ind w:firstLine="1627"/>
              <w:rPr>
                <w:rFonts w:ascii="宋体" w:hAnsi="宋体" w:eastAsia="宋体" w:cs="宋体"/>
                <w:sz w:val="22"/>
                <w:szCs w:val="22"/>
              </w:rPr>
            </w:pPr>
          </w:p>
        </w:tc>
        <w:tc>
          <w:tcPr>
            <w:tcW w:w="2606" w:type="dxa"/>
            <w:vAlign w:val="top"/>
          </w:tcPr>
          <w:p>
            <w:pPr>
              <w:rPr>
                <w:rFonts w:ascii="宋体"/>
                <w:sz w:val="21"/>
              </w:rPr>
            </w:pPr>
          </w:p>
        </w:tc>
        <w:tc>
          <w:tcPr>
            <w:tcW w:w="2613" w:type="dxa"/>
            <w:vAlign w:val="top"/>
          </w:tcPr>
          <w:p>
            <w:pPr>
              <w:spacing w:before="104" w:line="180" w:lineRule="auto"/>
              <w:ind w:firstLine="1630"/>
              <w:rPr>
                <w:rFonts w:ascii="宋体" w:hAnsi="宋体" w:eastAsia="宋体" w:cs="宋体"/>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2291" w:type="dxa"/>
            <w:vAlign w:val="top"/>
          </w:tcPr>
          <w:p>
            <w:pPr>
              <w:spacing w:before="141" w:line="180" w:lineRule="auto"/>
              <w:ind w:firstLine="879"/>
              <w:rPr>
                <w:rFonts w:ascii="宋体" w:hAnsi="宋体" w:eastAsia="宋体" w:cs="宋体"/>
                <w:sz w:val="22"/>
                <w:szCs w:val="22"/>
              </w:rPr>
            </w:pPr>
            <w:r>
              <w:rPr>
                <w:rFonts w:ascii="宋体" w:hAnsi="宋体" w:eastAsia="宋体" w:cs="宋体"/>
                <w:spacing w:val="-3"/>
                <w:sz w:val="22"/>
                <w:szCs w:val="22"/>
              </w:rPr>
              <w:t>30214</w:t>
            </w:r>
          </w:p>
        </w:tc>
        <w:tc>
          <w:tcPr>
            <w:tcW w:w="3818" w:type="dxa"/>
            <w:vAlign w:val="top"/>
          </w:tcPr>
          <w:p>
            <w:pPr>
              <w:spacing w:before="108" w:line="185" w:lineRule="auto"/>
              <w:ind w:firstLine="114"/>
              <w:rPr>
                <w:rFonts w:ascii="宋体" w:hAnsi="宋体" w:eastAsia="宋体" w:cs="宋体"/>
                <w:sz w:val="22"/>
                <w:szCs w:val="22"/>
              </w:rPr>
            </w:pPr>
            <w:r>
              <w:rPr>
                <w:rFonts w:ascii="宋体" w:hAnsi="宋体" w:eastAsia="宋体" w:cs="宋体"/>
                <w:spacing w:val="-3"/>
                <w:sz w:val="22"/>
                <w:szCs w:val="22"/>
              </w:rPr>
              <w:t>租赁费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291" w:type="dxa"/>
            <w:vAlign w:val="top"/>
          </w:tcPr>
          <w:p>
            <w:pPr>
              <w:spacing w:before="125" w:line="180" w:lineRule="auto"/>
              <w:ind w:firstLine="879"/>
              <w:rPr>
                <w:rFonts w:ascii="宋体" w:hAnsi="宋体" w:eastAsia="宋体" w:cs="宋体"/>
                <w:sz w:val="22"/>
                <w:szCs w:val="22"/>
              </w:rPr>
            </w:pPr>
            <w:r>
              <w:rPr>
                <w:rFonts w:ascii="宋体" w:hAnsi="宋体" w:eastAsia="宋体" w:cs="宋体"/>
                <w:spacing w:val="-3"/>
                <w:sz w:val="22"/>
                <w:szCs w:val="22"/>
              </w:rPr>
              <w:t>30215</w:t>
            </w:r>
          </w:p>
        </w:tc>
        <w:tc>
          <w:tcPr>
            <w:tcW w:w="3818" w:type="dxa"/>
            <w:vAlign w:val="top"/>
          </w:tcPr>
          <w:p>
            <w:pPr>
              <w:spacing w:before="92" w:line="185" w:lineRule="auto"/>
              <w:ind w:firstLine="112"/>
              <w:rPr>
                <w:rFonts w:ascii="宋体" w:hAnsi="宋体" w:eastAsia="宋体" w:cs="宋体"/>
                <w:sz w:val="22"/>
                <w:szCs w:val="22"/>
              </w:rPr>
            </w:pPr>
            <w:r>
              <w:rPr>
                <w:rFonts w:ascii="宋体" w:hAnsi="宋体" w:eastAsia="宋体" w:cs="宋体"/>
                <w:spacing w:val="-2"/>
                <w:sz w:val="22"/>
                <w:szCs w:val="22"/>
              </w:rPr>
              <w:t>会议费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291" w:type="dxa"/>
            <w:vAlign w:val="top"/>
          </w:tcPr>
          <w:p>
            <w:pPr>
              <w:spacing w:before="127" w:line="180" w:lineRule="auto"/>
              <w:ind w:firstLine="879"/>
              <w:rPr>
                <w:rFonts w:ascii="宋体" w:hAnsi="宋体" w:eastAsia="宋体" w:cs="宋体"/>
                <w:sz w:val="22"/>
                <w:szCs w:val="22"/>
              </w:rPr>
            </w:pPr>
            <w:r>
              <w:rPr>
                <w:rFonts w:ascii="宋体" w:hAnsi="宋体" w:eastAsia="宋体" w:cs="宋体"/>
                <w:spacing w:val="-3"/>
                <w:sz w:val="22"/>
                <w:szCs w:val="22"/>
              </w:rPr>
              <w:t>30216</w:t>
            </w:r>
          </w:p>
        </w:tc>
        <w:tc>
          <w:tcPr>
            <w:tcW w:w="3818" w:type="dxa"/>
            <w:vAlign w:val="top"/>
          </w:tcPr>
          <w:p>
            <w:pPr>
              <w:spacing w:before="94" w:line="185" w:lineRule="auto"/>
              <w:ind w:firstLine="113"/>
              <w:rPr>
                <w:rFonts w:ascii="宋体" w:hAnsi="宋体" w:eastAsia="宋体" w:cs="宋体"/>
                <w:sz w:val="22"/>
                <w:szCs w:val="22"/>
              </w:rPr>
            </w:pPr>
            <w:r>
              <w:rPr>
                <w:rFonts w:ascii="宋体" w:hAnsi="宋体" w:eastAsia="宋体" w:cs="宋体"/>
                <w:spacing w:val="-3"/>
                <w:sz w:val="22"/>
                <w:szCs w:val="22"/>
              </w:rPr>
              <w:t>培训费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291" w:type="dxa"/>
            <w:vAlign w:val="top"/>
          </w:tcPr>
          <w:p>
            <w:pPr>
              <w:spacing w:before="129" w:line="180" w:lineRule="auto"/>
              <w:ind w:firstLine="879"/>
              <w:rPr>
                <w:rFonts w:ascii="宋体" w:hAnsi="宋体" w:eastAsia="宋体" w:cs="宋体"/>
                <w:sz w:val="22"/>
                <w:szCs w:val="22"/>
              </w:rPr>
            </w:pPr>
            <w:r>
              <w:rPr>
                <w:rFonts w:ascii="宋体" w:hAnsi="宋体" w:eastAsia="宋体" w:cs="宋体"/>
                <w:spacing w:val="-3"/>
                <w:sz w:val="22"/>
                <w:szCs w:val="22"/>
              </w:rPr>
              <w:t>30217</w:t>
            </w:r>
          </w:p>
        </w:tc>
        <w:tc>
          <w:tcPr>
            <w:tcW w:w="3818" w:type="dxa"/>
            <w:vAlign w:val="top"/>
          </w:tcPr>
          <w:p>
            <w:pPr>
              <w:spacing w:before="95" w:line="185" w:lineRule="auto"/>
              <w:ind w:firstLine="119"/>
              <w:rPr>
                <w:rFonts w:ascii="宋体" w:hAnsi="宋体" w:eastAsia="宋体" w:cs="宋体"/>
                <w:sz w:val="22"/>
                <w:szCs w:val="22"/>
              </w:rPr>
            </w:pPr>
            <w:r>
              <w:rPr>
                <w:rFonts w:ascii="宋体" w:hAnsi="宋体" w:eastAsia="宋体" w:cs="宋体"/>
                <w:spacing w:val="-3"/>
                <w:sz w:val="22"/>
                <w:szCs w:val="22"/>
              </w:rPr>
              <w:t>公务接待费</w:t>
            </w:r>
          </w:p>
        </w:tc>
        <w:tc>
          <w:tcPr>
            <w:tcW w:w="2606" w:type="dxa"/>
            <w:vAlign w:val="top"/>
          </w:tcPr>
          <w:p>
            <w:pPr>
              <w:jc w:val="right"/>
              <w:rPr>
                <w:rFonts w:hint="default" w:ascii="宋体" w:eastAsia="宋体"/>
                <w:sz w:val="21"/>
                <w:lang w:val="en-US" w:eastAsia="zh-CN"/>
              </w:rPr>
            </w:pPr>
            <w:r>
              <w:rPr>
                <w:rFonts w:hint="eastAsia" w:ascii="宋体" w:eastAsia="宋体"/>
                <w:sz w:val="21"/>
                <w:lang w:val="en-US" w:eastAsia="zh-CN"/>
              </w:rPr>
              <w:t>0.500000</w:t>
            </w:r>
          </w:p>
        </w:tc>
        <w:tc>
          <w:tcPr>
            <w:tcW w:w="2606" w:type="dxa"/>
            <w:vAlign w:val="top"/>
          </w:tcPr>
          <w:p>
            <w:pPr>
              <w:rPr>
                <w:rFonts w:ascii="宋体"/>
                <w:sz w:val="21"/>
              </w:rPr>
            </w:pPr>
          </w:p>
        </w:tc>
        <w:tc>
          <w:tcPr>
            <w:tcW w:w="2613" w:type="dxa"/>
            <w:vAlign w:val="top"/>
          </w:tcPr>
          <w:p>
            <w:pPr>
              <w:jc w:val="right"/>
              <w:rPr>
                <w:rFonts w:hint="default" w:ascii="宋体" w:eastAsia="宋体"/>
                <w:sz w:val="21"/>
                <w:lang w:val="en-US" w:eastAsia="zh-CN"/>
              </w:rPr>
            </w:pPr>
            <w:r>
              <w:rPr>
                <w:rFonts w:hint="eastAsia" w:ascii="宋体" w:eastAsia="宋体"/>
                <w:sz w:val="21"/>
                <w:lang w:val="en-US" w:eastAsia="zh-CN"/>
              </w:rPr>
              <w:t>0.500000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30" w:line="180" w:lineRule="auto"/>
              <w:ind w:firstLine="879"/>
              <w:rPr>
                <w:rFonts w:ascii="宋体" w:hAnsi="宋体" w:eastAsia="宋体" w:cs="宋体"/>
                <w:sz w:val="22"/>
                <w:szCs w:val="22"/>
              </w:rPr>
            </w:pPr>
            <w:r>
              <w:rPr>
                <w:rFonts w:ascii="宋体" w:hAnsi="宋体" w:eastAsia="宋体" w:cs="宋体"/>
                <w:spacing w:val="-3"/>
                <w:sz w:val="22"/>
                <w:szCs w:val="22"/>
              </w:rPr>
              <w:t>30218</w:t>
            </w:r>
          </w:p>
        </w:tc>
        <w:tc>
          <w:tcPr>
            <w:tcW w:w="3818" w:type="dxa"/>
            <w:vAlign w:val="top"/>
          </w:tcPr>
          <w:p>
            <w:pPr>
              <w:spacing w:before="97" w:line="185" w:lineRule="auto"/>
              <w:ind w:firstLine="113"/>
              <w:rPr>
                <w:rFonts w:ascii="宋体" w:hAnsi="宋体" w:eastAsia="宋体" w:cs="宋体"/>
                <w:sz w:val="22"/>
                <w:szCs w:val="22"/>
              </w:rPr>
            </w:pPr>
            <w:r>
              <w:rPr>
                <w:rFonts w:ascii="宋体" w:hAnsi="宋体" w:eastAsia="宋体" w:cs="宋体"/>
                <w:spacing w:val="-2"/>
                <w:sz w:val="22"/>
                <w:szCs w:val="22"/>
              </w:rPr>
              <w:t>专用材料费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291" w:type="dxa"/>
            <w:vAlign w:val="top"/>
          </w:tcPr>
          <w:p>
            <w:pPr>
              <w:spacing w:before="132" w:line="180" w:lineRule="auto"/>
              <w:ind w:firstLine="879"/>
              <w:rPr>
                <w:rFonts w:ascii="宋体" w:hAnsi="宋体" w:eastAsia="宋体" w:cs="宋体"/>
                <w:sz w:val="22"/>
                <w:szCs w:val="22"/>
              </w:rPr>
            </w:pPr>
            <w:r>
              <w:rPr>
                <w:rFonts w:ascii="宋体" w:hAnsi="宋体" w:eastAsia="宋体" w:cs="宋体"/>
                <w:spacing w:val="-3"/>
                <w:sz w:val="22"/>
                <w:szCs w:val="22"/>
              </w:rPr>
              <w:t>30224</w:t>
            </w:r>
          </w:p>
        </w:tc>
        <w:tc>
          <w:tcPr>
            <w:tcW w:w="3818" w:type="dxa"/>
            <w:vAlign w:val="top"/>
          </w:tcPr>
          <w:p>
            <w:pPr>
              <w:spacing w:before="97" w:line="185" w:lineRule="auto"/>
              <w:ind w:firstLine="113"/>
              <w:rPr>
                <w:rFonts w:ascii="宋体" w:hAnsi="宋体" w:eastAsia="宋体" w:cs="宋体"/>
                <w:sz w:val="22"/>
                <w:szCs w:val="22"/>
              </w:rPr>
            </w:pPr>
            <w:r>
              <w:rPr>
                <w:rFonts w:ascii="宋体" w:hAnsi="宋体" w:eastAsia="宋体" w:cs="宋体"/>
                <w:spacing w:val="-2"/>
                <w:sz w:val="22"/>
                <w:szCs w:val="22"/>
              </w:rPr>
              <w:t>被装购置费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2291" w:type="dxa"/>
            <w:vAlign w:val="top"/>
          </w:tcPr>
          <w:p>
            <w:pPr>
              <w:spacing w:before="133" w:line="180" w:lineRule="auto"/>
              <w:ind w:firstLine="879"/>
              <w:rPr>
                <w:rFonts w:ascii="宋体" w:hAnsi="宋体" w:eastAsia="宋体" w:cs="宋体"/>
                <w:sz w:val="22"/>
                <w:szCs w:val="22"/>
              </w:rPr>
            </w:pPr>
            <w:r>
              <w:rPr>
                <w:rFonts w:ascii="宋体" w:hAnsi="宋体" w:eastAsia="宋体" w:cs="宋体"/>
                <w:spacing w:val="-3"/>
                <w:sz w:val="22"/>
                <w:szCs w:val="22"/>
              </w:rPr>
              <w:t>30225</w:t>
            </w:r>
          </w:p>
        </w:tc>
        <w:tc>
          <w:tcPr>
            <w:tcW w:w="3818" w:type="dxa"/>
            <w:vAlign w:val="top"/>
          </w:tcPr>
          <w:p>
            <w:pPr>
              <w:spacing w:before="99" w:line="185" w:lineRule="auto"/>
              <w:ind w:firstLine="113"/>
              <w:rPr>
                <w:rFonts w:ascii="宋体" w:hAnsi="宋体" w:eastAsia="宋体" w:cs="宋体"/>
                <w:sz w:val="22"/>
                <w:szCs w:val="22"/>
              </w:rPr>
            </w:pPr>
            <w:r>
              <w:rPr>
                <w:rFonts w:ascii="宋体" w:hAnsi="宋体" w:eastAsia="宋体" w:cs="宋体"/>
                <w:spacing w:val="-2"/>
                <w:sz w:val="22"/>
                <w:szCs w:val="22"/>
              </w:rPr>
              <w:t>专用燃料费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291" w:type="dxa"/>
            <w:vAlign w:val="top"/>
          </w:tcPr>
          <w:p>
            <w:pPr>
              <w:spacing w:before="136" w:line="180" w:lineRule="auto"/>
              <w:ind w:firstLine="879"/>
              <w:rPr>
                <w:rFonts w:ascii="宋体" w:hAnsi="宋体" w:eastAsia="宋体" w:cs="宋体"/>
                <w:sz w:val="22"/>
                <w:szCs w:val="22"/>
              </w:rPr>
            </w:pPr>
            <w:r>
              <w:rPr>
                <w:rFonts w:ascii="宋体" w:hAnsi="宋体" w:eastAsia="宋体" w:cs="宋体"/>
                <w:spacing w:val="-3"/>
                <w:sz w:val="22"/>
                <w:szCs w:val="22"/>
              </w:rPr>
              <w:t>30226</w:t>
            </w:r>
          </w:p>
        </w:tc>
        <w:tc>
          <w:tcPr>
            <w:tcW w:w="3818" w:type="dxa"/>
            <w:vAlign w:val="top"/>
          </w:tcPr>
          <w:p>
            <w:pPr>
              <w:spacing w:before="101" w:line="185" w:lineRule="auto"/>
              <w:ind w:firstLine="118"/>
              <w:rPr>
                <w:rFonts w:ascii="宋体" w:hAnsi="宋体" w:eastAsia="宋体" w:cs="宋体"/>
                <w:sz w:val="22"/>
                <w:szCs w:val="22"/>
              </w:rPr>
            </w:pPr>
            <w:r>
              <w:rPr>
                <w:rFonts w:ascii="宋体" w:hAnsi="宋体" w:eastAsia="宋体" w:cs="宋体"/>
                <w:spacing w:val="-5"/>
                <w:sz w:val="22"/>
                <w:szCs w:val="22"/>
              </w:rPr>
              <w:t>劳务费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2291" w:type="dxa"/>
            <w:vAlign w:val="top"/>
          </w:tcPr>
          <w:p>
            <w:pPr>
              <w:spacing w:before="137" w:line="179" w:lineRule="auto"/>
              <w:ind w:firstLine="879"/>
              <w:rPr>
                <w:rFonts w:ascii="宋体" w:hAnsi="宋体" w:eastAsia="宋体" w:cs="宋体"/>
                <w:sz w:val="22"/>
                <w:szCs w:val="22"/>
              </w:rPr>
            </w:pPr>
            <w:r>
              <w:rPr>
                <w:rFonts w:ascii="宋体" w:hAnsi="宋体" w:eastAsia="宋体" w:cs="宋体"/>
                <w:spacing w:val="-3"/>
                <w:sz w:val="22"/>
                <w:szCs w:val="22"/>
              </w:rPr>
              <w:t>30227</w:t>
            </w:r>
          </w:p>
        </w:tc>
        <w:tc>
          <w:tcPr>
            <w:tcW w:w="3818" w:type="dxa"/>
            <w:vAlign w:val="top"/>
          </w:tcPr>
          <w:p>
            <w:pPr>
              <w:spacing w:before="103" w:line="185" w:lineRule="auto"/>
              <w:ind w:firstLine="112"/>
              <w:rPr>
                <w:rFonts w:ascii="宋体" w:hAnsi="宋体" w:eastAsia="宋体" w:cs="宋体"/>
                <w:sz w:val="22"/>
                <w:szCs w:val="22"/>
              </w:rPr>
            </w:pPr>
            <w:r>
              <w:rPr>
                <w:rFonts w:ascii="宋体" w:hAnsi="宋体" w:eastAsia="宋体" w:cs="宋体"/>
                <w:spacing w:val="-2"/>
                <w:sz w:val="22"/>
                <w:szCs w:val="22"/>
              </w:rPr>
              <w:t>委托业务费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trPr>
        <w:tc>
          <w:tcPr>
            <w:tcW w:w="2291" w:type="dxa"/>
            <w:vAlign w:val="top"/>
          </w:tcPr>
          <w:p>
            <w:pPr>
              <w:spacing w:before="137" w:line="180" w:lineRule="auto"/>
              <w:ind w:firstLine="879"/>
              <w:rPr>
                <w:rFonts w:ascii="宋体" w:hAnsi="宋体" w:eastAsia="宋体" w:cs="宋体"/>
                <w:sz w:val="22"/>
                <w:szCs w:val="22"/>
              </w:rPr>
            </w:pPr>
            <w:r>
              <w:rPr>
                <w:rFonts w:ascii="宋体" w:hAnsi="宋体" w:eastAsia="宋体" w:cs="宋体"/>
                <w:spacing w:val="-3"/>
                <w:sz w:val="22"/>
                <w:szCs w:val="22"/>
              </w:rPr>
              <w:t>30228</w:t>
            </w:r>
          </w:p>
        </w:tc>
        <w:tc>
          <w:tcPr>
            <w:tcW w:w="3818" w:type="dxa"/>
            <w:vAlign w:val="top"/>
          </w:tcPr>
          <w:p>
            <w:pPr>
              <w:spacing w:before="102" w:line="185" w:lineRule="auto"/>
              <w:ind w:firstLine="115"/>
              <w:rPr>
                <w:rFonts w:ascii="宋体" w:hAnsi="宋体" w:eastAsia="宋体" w:cs="宋体"/>
                <w:sz w:val="22"/>
                <w:szCs w:val="22"/>
              </w:rPr>
            </w:pPr>
            <w:r>
              <w:rPr>
                <w:rFonts w:ascii="宋体" w:hAnsi="宋体" w:eastAsia="宋体" w:cs="宋体"/>
                <w:spacing w:val="-3"/>
                <w:sz w:val="22"/>
                <w:szCs w:val="22"/>
              </w:rPr>
              <w:t>工会经费</w:t>
            </w:r>
          </w:p>
        </w:tc>
        <w:tc>
          <w:tcPr>
            <w:tcW w:w="2606" w:type="dxa"/>
            <w:vAlign w:val="top"/>
          </w:tcPr>
          <w:p>
            <w:pPr>
              <w:spacing w:before="135" w:line="180" w:lineRule="auto"/>
              <w:ind w:firstLine="162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0.919920</w:t>
            </w:r>
          </w:p>
        </w:tc>
        <w:tc>
          <w:tcPr>
            <w:tcW w:w="2606" w:type="dxa"/>
            <w:vAlign w:val="top"/>
          </w:tcPr>
          <w:p>
            <w:pPr>
              <w:rPr>
                <w:rFonts w:ascii="宋体"/>
                <w:sz w:val="21"/>
              </w:rPr>
            </w:pPr>
          </w:p>
        </w:tc>
        <w:tc>
          <w:tcPr>
            <w:tcW w:w="2613" w:type="dxa"/>
            <w:vAlign w:val="top"/>
          </w:tcPr>
          <w:p>
            <w:pPr>
              <w:spacing w:before="99" w:line="180" w:lineRule="auto"/>
              <w:ind w:firstLine="1630"/>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0.919920</w:t>
            </w:r>
          </w:p>
        </w:tc>
      </w:tr>
    </w:tbl>
    <w:p>
      <w:pPr>
        <w:rPr>
          <w:rFonts w:ascii="宋体"/>
          <w:sz w:val="21"/>
        </w:rPr>
      </w:pPr>
    </w:p>
    <w:p>
      <w:pPr>
        <w:sectPr>
          <w:footerReference r:id="rId11" w:type="default"/>
          <w:pgSz w:w="16839" w:h="11906"/>
          <w:pgMar w:top="1012" w:right="1449" w:bottom="1153" w:left="1449" w:header="0" w:footer="1134" w:gutter="0"/>
          <w:pgNumType w:fmt="numberInDash"/>
          <w:cols w:space="720" w:num="1"/>
        </w:sectPr>
      </w:pPr>
    </w:p>
    <w:p/>
    <w:p/>
    <w:p/>
    <w:p>
      <w:pPr>
        <w:spacing w:line="60" w:lineRule="exact"/>
      </w:pPr>
    </w:p>
    <w:tbl>
      <w:tblPr>
        <w:tblStyle w:val="7"/>
        <w:tblW w:w="13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91"/>
        <w:gridCol w:w="3818"/>
        <w:gridCol w:w="2606"/>
        <w:gridCol w:w="2606"/>
        <w:gridCol w:w="26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2291" w:type="dxa"/>
            <w:vAlign w:val="top"/>
          </w:tcPr>
          <w:p>
            <w:pPr>
              <w:spacing w:before="141" w:line="180" w:lineRule="auto"/>
              <w:ind w:firstLine="879"/>
              <w:rPr>
                <w:rFonts w:ascii="宋体" w:hAnsi="宋体" w:eastAsia="宋体" w:cs="宋体"/>
                <w:sz w:val="22"/>
                <w:szCs w:val="22"/>
              </w:rPr>
            </w:pPr>
            <w:r>
              <w:rPr>
                <w:rFonts w:ascii="宋体" w:hAnsi="宋体" w:eastAsia="宋体" w:cs="宋体"/>
                <w:spacing w:val="-3"/>
                <w:sz w:val="22"/>
                <w:szCs w:val="22"/>
              </w:rPr>
              <w:t>30229</w:t>
            </w:r>
          </w:p>
        </w:tc>
        <w:tc>
          <w:tcPr>
            <w:tcW w:w="3818" w:type="dxa"/>
            <w:vAlign w:val="top"/>
          </w:tcPr>
          <w:p>
            <w:pPr>
              <w:spacing w:before="107" w:line="185" w:lineRule="auto"/>
              <w:ind w:firstLine="112"/>
              <w:rPr>
                <w:rFonts w:ascii="宋体" w:hAnsi="宋体" w:eastAsia="宋体" w:cs="宋体"/>
                <w:sz w:val="22"/>
                <w:szCs w:val="22"/>
              </w:rPr>
            </w:pPr>
            <w:r>
              <w:rPr>
                <w:rFonts w:ascii="宋体" w:hAnsi="宋体" w:eastAsia="宋体" w:cs="宋体"/>
                <w:spacing w:val="-2"/>
                <w:sz w:val="22"/>
                <w:szCs w:val="22"/>
              </w:rPr>
              <w:t>福利费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2291" w:type="dxa"/>
            <w:vAlign w:val="top"/>
          </w:tcPr>
          <w:p>
            <w:pPr>
              <w:spacing w:before="137" w:line="180" w:lineRule="auto"/>
              <w:ind w:firstLine="879"/>
              <w:rPr>
                <w:rFonts w:ascii="宋体" w:hAnsi="宋体" w:eastAsia="宋体" w:cs="宋体"/>
                <w:sz w:val="22"/>
                <w:szCs w:val="22"/>
              </w:rPr>
            </w:pPr>
            <w:r>
              <w:rPr>
                <w:rFonts w:ascii="宋体" w:hAnsi="宋体" w:eastAsia="宋体" w:cs="宋体"/>
                <w:spacing w:val="-3"/>
                <w:sz w:val="22"/>
                <w:szCs w:val="22"/>
              </w:rPr>
              <w:t>30231</w:t>
            </w:r>
          </w:p>
        </w:tc>
        <w:tc>
          <w:tcPr>
            <w:tcW w:w="3818" w:type="dxa"/>
            <w:vAlign w:val="top"/>
          </w:tcPr>
          <w:p>
            <w:pPr>
              <w:spacing w:before="103" w:line="185" w:lineRule="auto"/>
              <w:ind w:firstLine="119"/>
              <w:rPr>
                <w:rFonts w:ascii="宋体" w:hAnsi="宋体" w:eastAsia="宋体" w:cs="宋体"/>
                <w:sz w:val="22"/>
                <w:szCs w:val="22"/>
              </w:rPr>
            </w:pPr>
            <w:r>
              <w:rPr>
                <w:rFonts w:ascii="宋体" w:hAnsi="宋体" w:eastAsia="宋体" w:cs="宋体"/>
                <w:spacing w:val="-2"/>
                <w:sz w:val="22"/>
                <w:szCs w:val="22"/>
              </w:rPr>
              <w:t>公务用车运行维护费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2291" w:type="dxa"/>
            <w:vAlign w:val="top"/>
          </w:tcPr>
          <w:p>
            <w:pPr>
              <w:spacing w:before="137" w:line="180" w:lineRule="auto"/>
              <w:ind w:firstLine="879"/>
              <w:rPr>
                <w:rFonts w:ascii="宋体" w:hAnsi="宋体" w:eastAsia="宋体" w:cs="宋体"/>
                <w:sz w:val="22"/>
                <w:szCs w:val="22"/>
              </w:rPr>
            </w:pPr>
            <w:r>
              <w:rPr>
                <w:rFonts w:ascii="宋体" w:hAnsi="宋体" w:eastAsia="宋体" w:cs="宋体"/>
                <w:spacing w:val="-3"/>
                <w:sz w:val="22"/>
                <w:szCs w:val="22"/>
              </w:rPr>
              <w:t>30239</w:t>
            </w:r>
          </w:p>
        </w:tc>
        <w:tc>
          <w:tcPr>
            <w:tcW w:w="3818" w:type="dxa"/>
            <w:vAlign w:val="top"/>
          </w:tcPr>
          <w:p>
            <w:pPr>
              <w:spacing w:before="103" w:line="185" w:lineRule="auto"/>
              <w:ind w:firstLine="113"/>
              <w:rPr>
                <w:rFonts w:ascii="宋体" w:hAnsi="宋体" w:eastAsia="宋体" w:cs="宋体"/>
                <w:sz w:val="22"/>
                <w:szCs w:val="22"/>
              </w:rPr>
            </w:pPr>
            <w:r>
              <w:rPr>
                <w:rFonts w:ascii="宋体" w:hAnsi="宋体" w:eastAsia="宋体" w:cs="宋体"/>
                <w:spacing w:val="-2"/>
                <w:sz w:val="22"/>
                <w:szCs w:val="22"/>
              </w:rPr>
              <w:t>其他交通费用</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2291" w:type="dxa"/>
            <w:vAlign w:val="top"/>
          </w:tcPr>
          <w:p>
            <w:pPr>
              <w:spacing w:before="139" w:line="180" w:lineRule="auto"/>
              <w:ind w:firstLine="879"/>
              <w:rPr>
                <w:rFonts w:ascii="宋体" w:hAnsi="宋体" w:eastAsia="宋体" w:cs="宋体"/>
                <w:sz w:val="22"/>
                <w:szCs w:val="22"/>
              </w:rPr>
            </w:pPr>
            <w:r>
              <w:rPr>
                <w:rFonts w:ascii="宋体" w:hAnsi="宋体" w:eastAsia="宋体" w:cs="宋体"/>
                <w:spacing w:val="-3"/>
                <w:sz w:val="22"/>
                <w:szCs w:val="22"/>
              </w:rPr>
              <w:t>30240</w:t>
            </w:r>
          </w:p>
        </w:tc>
        <w:tc>
          <w:tcPr>
            <w:tcW w:w="3818" w:type="dxa"/>
            <w:vAlign w:val="top"/>
          </w:tcPr>
          <w:p>
            <w:pPr>
              <w:spacing w:before="105" w:line="185" w:lineRule="auto"/>
              <w:ind w:firstLine="112"/>
              <w:rPr>
                <w:rFonts w:ascii="宋体" w:hAnsi="宋体" w:eastAsia="宋体" w:cs="宋体"/>
                <w:sz w:val="22"/>
                <w:szCs w:val="22"/>
              </w:rPr>
            </w:pPr>
            <w:r>
              <w:rPr>
                <w:rFonts w:ascii="宋体" w:hAnsi="宋体" w:eastAsia="宋体" w:cs="宋体"/>
                <w:spacing w:val="-1"/>
                <w:sz w:val="22"/>
                <w:szCs w:val="22"/>
              </w:rPr>
              <w:t>税金及附加费用</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1" w:line="180" w:lineRule="auto"/>
              <w:ind w:firstLine="879"/>
              <w:rPr>
                <w:rFonts w:ascii="宋体" w:hAnsi="宋体" w:eastAsia="宋体" w:cs="宋体"/>
                <w:sz w:val="22"/>
                <w:szCs w:val="22"/>
              </w:rPr>
            </w:pPr>
            <w:r>
              <w:rPr>
                <w:rFonts w:ascii="宋体" w:hAnsi="宋体" w:eastAsia="宋体" w:cs="宋体"/>
                <w:spacing w:val="-3"/>
                <w:sz w:val="22"/>
                <w:szCs w:val="22"/>
              </w:rPr>
              <w:t>30299</w:t>
            </w:r>
          </w:p>
        </w:tc>
        <w:tc>
          <w:tcPr>
            <w:tcW w:w="3818" w:type="dxa"/>
            <w:vAlign w:val="top"/>
          </w:tcPr>
          <w:p>
            <w:pPr>
              <w:spacing w:before="106" w:line="185" w:lineRule="auto"/>
              <w:ind w:firstLine="113"/>
              <w:rPr>
                <w:rFonts w:ascii="宋体" w:hAnsi="宋体" w:eastAsia="宋体" w:cs="宋体"/>
                <w:sz w:val="22"/>
                <w:szCs w:val="22"/>
              </w:rPr>
            </w:pPr>
            <w:r>
              <w:rPr>
                <w:rFonts w:ascii="宋体" w:hAnsi="宋体" w:eastAsia="宋体" w:cs="宋体"/>
                <w:spacing w:val="-1"/>
                <w:sz w:val="22"/>
                <w:szCs w:val="22"/>
              </w:rPr>
              <w:t>其他商品和服务支出</w:t>
            </w:r>
          </w:p>
        </w:tc>
        <w:tc>
          <w:tcPr>
            <w:tcW w:w="2606" w:type="dxa"/>
            <w:vAlign w:val="top"/>
          </w:tcPr>
          <w:p>
            <w:pPr>
              <w:spacing w:before="141" w:line="180" w:lineRule="auto"/>
              <w:ind w:firstLine="162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0.500000</w:t>
            </w:r>
          </w:p>
        </w:tc>
        <w:tc>
          <w:tcPr>
            <w:tcW w:w="2606" w:type="dxa"/>
            <w:vAlign w:val="top"/>
          </w:tcPr>
          <w:p>
            <w:pPr>
              <w:rPr>
                <w:rFonts w:ascii="宋体"/>
                <w:sz w:val="21"/>
              </w:rPr>
            </w:pPr>
          </w:p>
        </w:tc>
        <w:tc>
          <w:tcPr>
            <w:tcW w:w="2613" w:type="dxa"/>
            <w:vAlign w:val="top"/>
          </w:tcPr>
          <w:p>
            <w:pPr>
              <w:spacing w:before="112" w:line="180" w:lineRule="auto"/>
              <w:ind w:firstLine="1630"/>
              <w:jc w:val="right"/>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rPr>
              <w:t>0.500000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39" w:line="180" w:lineRule="auto"/>
              <w:ind w:firstLine="990"/>
              <w:rPr>
                <w:rFonts w:ascii="宋体" w:hAnsi="宋体" w:eastAsia="宋体" w:cs="宋体"/>
                <w:sz w:val="22"/>
                <w:szCs w:val="22"/>
              </w:rPr>
            </w:pPr>
            <w:r>
              <w:rPr>
                <w:rFonts w:ascii="宋体" w:hAnsi="宋体" w:eastAsia="宋体" w:cs="宋体"/>
                <w:spacing w:val="-4"/>
                <w:sz w:val="22"/>
                <w:szCs w:val="22"/>
              </w:rPr>
              <w:t>303</w:t>
            </w:r>
          </w:p>
        </w:tc>
        <w:tc>
          <w:tcPr>
            <w:tcW w:w="3818" w:type="dxa"/>
            <w:vAlign w:val="top"/>
          </w:tcPr>
          <w:p>
            <w:pPr>
              <w:spacing w:before="105" w:line="185" w:lineRule="auto"/>
              <w:ind w:firstLine="113"/>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三、对个人和家庭的补助</w:t>
            </w:r>
          </w:p>
        </w:tc>
        <w:tc>
          <w:tcPr>
            <w:tcW w:w="2606" w:type="dxa"/>
            <w:vAlign w:val="top"/>
          </w:tcPr>
          <w:p>
            <w:pPr>
              <w:spacing w:before="139" w:line="180" w:lineRule="auto"/>
              <w:ind w:firstLine="1520"/>
              <w:jc w:val="right"/>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14:textOutline w14:w="4013" w14:cap="sq" w14:cmpd="sng">
                  <w14:solidFill>
                    <w14:srgbClr w14:val="000000"/>
                  </w14:solidFill>
                  <w14:prstDash w14:val="solid"/>
                  <w14:bevel/>
                </w14:textOutline>
              </w:rPr>
              <w:t>3.337900</w:t>
            </w:r>
          </w:p>
        </w:tc>
        <w:tc>
          <w:tcPr>
            <w:tcW w:w="2606" w:type="dxa"/>
            <w:vAlign w:val="top"/>
          </w:tcPr>
          <w:p>
            <w:pPr>
              <w:spacing w:before="111" w:line="180" w:lineRule="auto"/>
              <w:ind w:firstLine="1520"/>
              <w:jc w:val="right"/>
              <w:rPr>
                <w:rFonts w:hint="default" w:ascii="宋体" w:hAnsi="宋体" w:eastAsia="宋体" w:cs="宋体"/>
                <w:sz w:val="22"/>
                <w:szCs w:val="22"/>
                <w:lang w:val="en-US" w:eastAsia="zh-CN"/>
              </w:rPr>
            </w:pPr>
            <w:r>
              <w:rPr>
                <w:rFonts w:hint="eastAsia" w:ascii="宋体" w:hAnsi="宋体" w:eastAsia="宋体" w:cs="宋体"/>
                <w:spacing w:val="-1"/>
                <w:sz w:val="22"/>
                <w:szCs w:val="22"/>
                <w:lang w:val="en-US" w:eastAsia="zh-CN"/>
                <w14:textOutline w14:w="4013" w14:cap="sq" w14:cmpd="sng">
                  <w14:solidFill>
                    <w14:srgbClr w14:val="000000"/>
                  </w14:solidFill>
                  <w14:prstDash w14:val="solid"/>
                  <w14:bevel/>
                </w14:textOutline>
              </w:rPr>
              <w:t>3.337900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2291" w:type="dxa"/>
            <w:vAlign w:val="top"/>
          </w:tcPr>
          <w:p>
            <w:pPr>
              <w:spacing w:before="139" w:line="180" w:lineRule="auto"/>
              <w:ind w:firstLine="879"/>
              <w:rPr>
                <w:rFonts w:ascii="宋体" w:hAnsi="宋体" w:eastAsia="宋体" w:cs="宋体"/>
                <w:sz w:val="22"/>
                <w:szCs w:val="22"/>
              </w:rPr>
            </w:pPr>
            <w:r>
              <w:rPr>
                <w:rFonts w:ascii="宋体" w:hAnsi="宋体" w:eastAsia="宋体" w:cs="宋体"/>
                <w:spacing w:val="-3"/>
                <w:sz w:val="22"/>
                <w:szCs w:val="22"/>
              </w:rPr>
              <w:t>30301</w:t>
            </w:r>
          </w:p>
        </w:tc>
        <w:tc>
          <w:tcPr>
            <w:tcW w:w="3818" w:type="dxa"/>
            <w:vAlign w:val="top"/>
          </w:tcPr>
          <w:p>
            <w:pPr>
              <w:spacing w:before="106" w:line="185" w:lineRule="auto"/>
              <w:ind w:firstLine="116"/>
              <w:rPr>
                <w:rFonts w:ascii="宋体" w:hAnsi="宋体" w:eastAsia="宋体" w:cs="宋体"/>
                <w:sz w:val="22"/>
                <w:szCs w:val="22"/>
              </w:rPr>
            </w:pPr>
            <w:r>
              <w:rPr>
                <w:rFonts w:ascii="宋体" w:hAnsi="宋体" w:eastAsia="宋体" w:cs="宋体"/>
                <w:spacing w:val="-4"/>
                <w:sz w:val="22"/>
                <w:szCs w:val="22"/>
              </w:rPr>
              <w:t>离休费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2" w:line="180" w:lineRule="auto"/>
              <w:ind w:firstLine="879"/>
              <w:rPr>
                <w:rFonts w:ascii="宋体" w:hAnsi="宋体" w:eastAsia="宋体" w:cs="宋体"/>
                <w:sz w:val="22"/>
                <w:szCs w:val="22"/>
              </w:rPr>
            </w:pPr>
            <w:r>
              <w:rPr>
                <w:rFonts w:ascii="宋体" w:hAnsi="宋体" w:eastAsia="宋体" w:cs="宋体"/>
                <w:spacing w:val="-3"/>
                <w:sz w:val="22"/>
                <w:szCs w:val="22"/>
              </w:rPr>
              <w:t>30302</w:t>
            </w:r>
          </w:p>
        </w:tc>
        <w:tc>
          <w:tcPr>
            <w:tcW w:w="3818" w:type="dxa"/>
            <w:vAlign w:val="top"/>
          </w:tcPr>
          <w:p>
            <w:pPr>
              <w:spacing w:before="107" w:line="185" w:lineRule="auto"/>
              <w:ind w:firstLine="113"/>
              <w:rPr>
                <w:rFonts w:ascii="宋体" w:hAnsi="宋体" w:eastAsia="宋体" w:cs="宋体"/>
                <w:sz w:val="22"/>
                <w:szCs w:val="22"/>
              </w:rPr>
            </w:pPr>
            <w:r>
              <w:rPr>
                <w:rFonts w:ascii="宋体" w:hAnsi="宋体" w:eastAsia="宋体" w:cs="宋体"/>
                <w:spacing w:val="-3"/>
                <w:sz w:val="22"/>
                <w:szCs w:val="22"/>
              </w:rPr>
              <w:t>退休费</w:t>
            </w:r>
          </w:p>
        </w:tc>
        <w:tc>
          <w:tcPr>
            <w:tcW w:w="2606" w:type="dxa"/>
            <w:vAlign w:val="top"/>
          </w:tcPr>
          <w:p>
            <w:pPr>
              <w:spacing w:before="141" w:line="180" w:lineRule="auto"/>
              <w:ind w:firstLine="1516"/>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2.647900</w:t>
            </w:r>
          </w:p>
        </w:tc>
        <w:tc>
          <w:tcPr>
            <w:tcW w:w="2606" w:type="dxa"/>
            <w:vAlign w:val="top"/>
          </w:tcPr>
          <w:p>
            <w:pPr>
              <w:spacing w:before="112" w:line="180" w:lineRule="auto"/>
              <w:ind w:firstLine="151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2.647900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0" w:line="180" w:lineRule="auto"/>
              <w:ind w:firstLine="879"/>
              <w:rPr>
                <w:rFonts w:ascii="宋体" w:hAnsi="宋体" w:eastAsia="宋体" w:cs="宋体"/>
                <w:sz w:val="22"/>
                <w:szCs w:val="22"/>
              </w:rPr>
            </w:pPr>
            <w:r>
              <w:rPr>
                <w:rFonts w:ascii="宋体" w:hAnsi="宋体" w:eastAsia="宋体" w:cs="宋体"/>
                <w:spacing w:val="-3"/>
                <w:sz w:val="22"/>
                <w:szCs w:val="22"/>
              </w:rPr>
              <w:t>30303</w:t>
            </w:r>
          </w:p>
        </w:tc>
        <w:tc>
          <w:tcPr>
            <w:tcW w:w="3818" w:type="dxa"/>
            <w:vAlign w:val="top"/>
          </w:tcPr>
          <w:p>
            <w:pPr>
              <w:spacing w:before="106" w:line="185" w:lineRule="auto"/>
              <w:ind w:firstLine="113"/>
              <w:rPr>
                <w:rFonts w:ascii="宋体" w:hAnsi="宋体" w:eastAsia="宋体" w:cs="宋体"/>
                <w:sz w:val="22"/>
                <w:szCs w:val="22"/>
              </w:rPr>
            </w:pPr>
            <w:r>
              <w:rPr>
                <w:rFonts w:ascii="宋体" w:hAnsi="宋体" w:eastAsia="宋体" w:cs="宋体"/>
                <w:spacing w:val="-17"/>
                <w:sz w:val="22"/>
                <w:szCs w:val="22"/>
              </w:rPr>
              <w:t>退职（役）</w:t>
            </w:r>
            <w:r>
              <w:rPr>
                <w:rFonts w:ascii="宋体" w:hAnsi="宋体" w:eastAsia="宋体" w:cs="宋体"/>
                <w:spacing w:val="2"/>
                <w:sz w:val="22"/>
                <w:szCs w:val="22"/>
              </w:rPr>
              <w:t xml:space="preserve"> </w:t>
            </w:r>
            <w:r>
              <w:rPr>
                <w:rFonts w:ascii="宋体" w:hAnsi="宋体" w:eastAsia="宋体" w:cs="宋体"/>
                <w:spacing w:val="-17"/>
                <w:sz w:val="22"/>
                <w:szCs w:val="22"/>
              </w:rPr>
              <w:t>费</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1" w:line="180" w:lineRule="auto"/>
              <w:ind w:firstLine="879"/>
              <w:rPr>
                <w:rFonts w:ascii="宋体" w:hAnsi="宋体" w:eastAsia="宋体" w:cs="宋体"/>
                <w:sz w:val="22"/>
                <w:szCs w:val="22"/>
              </w:rPr>
            </w:pPr>
            <w:r>
              <w:rPr>
                <w:rFonts w:ascii="宋体" w:hAnsi="宋体" w:eastAsia="宋体" w:cs="宋体"/>
                <w:spacing w:val="-3"/>
                <w:sz w:val="22"/>
                <w:szCs w:val="22"/>
              </w:rPr>
              <w:t>30304</w:t>
            </w:r>
          </w:p>
        </w:tc>
        <w:tc>
          <w:tcPr>
            <w:tcW w:w="3818" w:type="dxa"/>
            <w:vAlign w:val="top"/>
          </w:tcPr>
          <w:p>
            <w:pPr>
              <w:spacing w:before="107" w:line="185" w:lineRule="auto"/>
              <w:ind w:firstLine="111"/>
              <w:rPr>
                <w:rFonts w:ascii="宋体" w:hAnsi="宋体" w:eastAsia="宋体" w:cs="宋体"/>
                <w:sz w:val="22"/>
                <w:szCs w:val="22"/>
              </w:rPr>
            </w:pPr>
            <w:r>
              <w:rPr>
                <w:rFonts w:ascii="宋体" w:hAnsi="宋体" w:eastAsia="宋体" w:cs="宋体"/>
                <w:spacing w:val="-2"/>
                <w:sz w:val="22"/>
                <w:szCs w:val="22"/>
              </w:rPr>
              <w:t>抚恤金</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2" w:line="180" w:lineRule="auto"/>
              <w:ind w:firstLine="879"/>
              <w:rPr>
                <w:rFonts w:ascii="宋体" w:hAnsi="宋体" w:eastAsia="宋体" w:cs="宋体"/>
                <w:sz w:val="22"/>
                <w:szCs w:val="22"/>
              </w:rPr>
            </w:pPr>
            <w:r>
              <w:rPr>
                <w:rFonts w:ascii="宋体" w:hAnsi="宋体" w:eastAsia="宋体" w:cs="宋体"/>
                <w:spacing w:val="-3"/>
                <w:sz w:val="22"/>
                <w:szCs w:val="22"/>
              </w:rPr>
              <w:t>30305</w:t>
            </w:r>
          </w:p>
        </w:tc>
        <w:tc>
          <w:tcPr>
            <w:tcW w:w="3818" w:type="dxa"/>
            <w:vAlign w:val="top"/>
          </w:tcPr>
          <w:p>
            <w:pPr>
              <w:spacing w:before="107" w:line="185" w:lineRule="auto"/>
              <w:ind w:firstLine="114"/>
              <w:rPr>
                <w:rFonts w:ascii="宋体" w:hAnsi="宋体" w:eastAsia="宋体" w:cs="宋体"/>
                <w:sz w:val="22"/>
                <w:szCs w:val="22"/>
              </w:rPr>
            </w:pPr>
            <w:r>
              <w:rPr>
                <w:rFonts w:ascii="宋体" w:hAnsi="宋体" w:eastAsia="宋体" w:cs="宋体"/>
                <w:spacing w:val="-3"/>
                <w:sz w:val="22"/>
                <w:szCs w:val="22"/>
              </w:rPr>
              <w:t>生活补助</w:t>
            </w:r>
          </w:p>
        </w:tc>
        <w:tc>
          <w:tcPr>
            <w:tcW w:w="2606" w:type="dxa"/>
            <w:vAlign w:val="top"/>
          </w:tcPr>
          <w:p>
            <w:pPr>
              <w:spacing w:before="142" w:line="180" w:lineRule="auto"/>
              <w:ind w:firstLine="1628"/>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0.576000</w:t>
            </w:r>
          </w:p>
        </w:tc>
        <w:tc>
          <w:tcPr>
            <w:tcW w:w="2606" w:type="dxa"/>
            <w:vAlign w:val="top"/>
          </w:tcPr>
          <w:p>
            <w:pPr>
              <w:spacing w:before="113" w:line="180" w:lineRule="auto"/>
              <w:ind w:firstLine="1628"/>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0.576000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0" w:line="180" w:lineRule="auto"/>
              <w:ind w:firstLine="879"/>
              <w:rPr>
                <w:rFonts w:ascii="宋体" w:hAnsi="宋体" w:eastAsia="宋体" w:cs="宋体"/>
                <w:sz w:val="22"/>
                <w:szCs w:val="22"/>
              </w:rPr>
            </w:pPr>
            <w:r>
              <w:rPr>
                <w:rFonts w:ascii="宋体" w:hAnsi="宋体" w:eastAsia="宋体" w:cs="宋体"/>
                <w:spacing w:val="-3"/>
                <w:sz w:val="22"/>
                <w:szCs w:val="22"/>
              </w:rPr>
              <w:t>30306</w:t>
            </w:r>
          </w:p>
        </w:tc>
        <w:tc>
          <w:tcPr>
            <w:tcW w:w="3818" w:type="dxa"/>
            <w:vAlign w:val="top"/>
          </w:tcPr>
          <w:p>
            <w:pPr>
              <w:spacing w:before="106" w:line="185" w:lineRule="auto"/>
              <w:ind w:firstLine="114"/>
              <w:rPr>
                <w:rFonts w:ascii="宋体" w:hAnsi="宋体" w:eastAsia="宋体" w:cs="宋体"/>
                <w:sz w:val="22"/>
                <w:szCs w:val="22"/>
              </w:rPr>
            </w:pPr>
            <w:r>
              <w:rPr>
                <w:rFonts w:ascii="宋体" w:hAnsi="宋体" w:eastAsia="宋体" w:cs="宋体"/>
                <w:spacing w:val="-3"/>
                <w:sz w:val="22"/>
                <w:szCs w:val="22"/>
              </w:rPr>
              <w:t>救济费</w:t>
            </w:r>
          </w:p>
        </w:tc>
        <w:tc>
          <w:tcPr>
            <w:tcW w:w="2606" w:type="dxa"/>
            <w:vAlign w:val="top"/>
          </w:tcPr>
          <w:p>
            <w:pPr>
              <w:spacing w:before="140" w:line="180" w:lineRule="auto"/>
              <w:ind w:firstLine="162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0.030000</w:t>
            </w:r>
          </w:p>
        </w:tc>
        <w:tc>
          <w:tcPr>
            <w:tcW w:w="2606" w:type="dxa"/>
            <w:vAlign w:val="top"/>
          </w:tcPr>
          <w:p>
            <w:pPr>
              <w:spacing w:before="112" w:line="180" w:lineRule="auto"/>
              <w:ind w:firstLine="1627"/>
              <w:jc w:val="right"/>
              <w:rPr>
                <w:rFonts w:ascii="宋体" w:hAnsi="宋体" w:eastAsia="宋体" w:cs="宋体"/>
                <w:sz w:val="22"/>
                <w:szCs w:val="22"/>
              </w:rPr>
            </w:pPr>
            <w:r>
              <w:rPr>
                <w:rFonts w:ascii="宋体" w:hAnsi="宋体" w:eastAsia="宋体" w:cs="宋体"/>
                <w:spacing w:val="-1"/>
                <w:sz w:val="22"/>
                <w:szCs w:val="22"/>
              </w:rPr>
              <w:t>0.0</w:t>
            </w:r>
            <w:r>
              <w:rPr>
                <w:rFonts w:hint="eastAsia" w:ascii="宋体" w:hAnsi="宋体" w:eastAsia="宋体" w:cs="宋体"/>
                <w:spacing w:val="-1"/>
                <w:sz w:val="22"/>
                <w:szCs w:val="22"/>
                <w:lang w:val="en-US" w:eastAsia="zh-CN"/>
              </w:rPr>
              <w:t>30</w:t>
            </w:r>
            <w:r>
              <w:rPr>
                <w:rFonts w:ascii="宋体" w:hAnsi="宋体" w:eastAsia="宋体" w:cs="宋体"/>
                <w:spacing w:val="-1"/>
                <w:sz w:val="22"/>
                <w:szCs w:val="22"/>
              </w:rPr>
              <w:t>000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1" w:line="180" w:lineRule="auto"/>
              <w:ind w:firstLine="879"/>
              <w:rPr>
                <w:rFonts w:ascii="宋体" w:hAnsi="宋体" w:eastAsia="宋体" w:cs="宋体"/>
                <w:sz w:val="22"/>
                <w:szCs w:val="22"/>
              </w:rPr>
            </w:pPr>
            <w:r>
              <w:rPr>
                <w:rFonts w:ascii="宋体" w:hAnsi="宋体" w:eastAsia="宋体" w:cs="宋体"/>
                <w:spacing w:val="-3"/>
                <w:sz w:val="22"/>
                <w:szCs w:val="22"/>
              </w:rPr>
              <w:t>30307</w:t>
            </w:r>
          </w:p>
        </w:tc>
        <w:tc>
          <w:tcPr>
            <w:tcW w:w="3818" w:type="dxa"/>
            <w:vAlign w:val="top"/>
          </w:tcPr>
          <w:p>
            <w:pPr>
              <w:spacing w:before="107" w:line="185" w:lineRule="auto"/>
              <w:ind w:firstLine="123"/>
              <w:rPr>
                <w:rFonts w:ascii="宋体" w:hAnsi="宋体" w:eastAsia="宋体" w:cs="宋体"/>
                <w:sz w:val="22"/>
                <w:szCs w:val="22"/>
              </w:rPr>
            </w:pPr>
            <w:r>
              <w:rPr>
                <w:rFonts w:ascii="宋体" w:hAnsi="宋体" w:eastAsia="宋体" w:cs="宋体"/>
                <w:spacing w:val="-4"/>
                <w:sz w:val="22"/>
                <w:szCs w:val="22"/>
              </w:rPr>
              <w:t>医疗费补助</w:t>
            </w:r>
          </w:p>
        </w:tc>
        <w:tc>
          <w:tcPr>
            <w:tcW w:w="2606" w:type="dxa"/>
            <w:vAlign w:val="top"/>
          </w:tcPr>
          <w:p>
            <w:pPr>
              <w:spacing w:before="141" w:line="180" w:lineRule="auto"/>
              <w:ind w:firstLine="162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0.084000</w:t>
            </w:r>
          </w:p>
        </w:tc>
        <w:tc>
          <w:tcPr>
            <w:tcW w:w="2606" w:type="dxa"/>
            <w:vAlign w:val="top"/>
          </w:tcPr>
          <w:p>
            <w:pPr>
              <w:spacing w:before="112" w:line="180" w:lineRule="auto"/>
              <w:ind w:firstLine="1627"/>
              <w:jc w:val="right"/>
              <w:rPr>
                <w:rFonts w:hint="default" w:ascii="宋体" w:hAnsi="宋体" w:eastAsia="宋体" w:cs="宋体"/>
                <w:sz w:val="22"/>
                <w:szCs w:val="22"/>
                <w:lang w:val="en-US" w:eastAsia="zh-CN"/>
              </w:rPr>
            </w:pPr>
            <w:r>
              <w:rPr>
                <w:rFonts w:hint="eastAsia" w:ascii="宋体" w:hAnsi="宋体" w:eastAsia="宋体" w:cs="宋体"/>
                <w:spacing w:val="-2"/>
                <w:sz w:val="22"/>
                <w:szCs w:val="22"/>
                <w:lang w:val="en-US" w:eastAsia="zh-CN"/>
              </w:rPr>
              <w:t>0.084000</w:t>
            </w: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2" w:line="180" w:lineRule="auto"/>
              <w:ind w:firstLine="879"/>
              <w:rPr>
                <w:rFonts w:ascii="宋体" w:hAnsi="宋体" w:eastAsia="宋体" w:cs="宋体"/>
                <w:sz w:val="22"/>
                <w:szCs w:val="22"/>
              </w:rPr>
            </w:pPr>
            <w:r>
              <w:rPr>
                <w:rFonts w:ascii="宋体" w:hAnsi="宋体" w:eastAsia="宋体" w:cs="宋体"/>
                <w:spacing w:val="-3"/>
                <w:sz w:val="22"/>
                <w:szCs w:val="22"/>
              </w:rPr>
              <w:t>30308</w:t>
            </w:r>
          </w:p>
        </w:tc>
        <w:tc>
          <w:tcPr>
            <w:tcW w:w="3818" w:type="dxa"/>
            <w:vAlign w:val="top"/>
          </w:tcPr>
          <w:p>
            <w:pPr>
              <w:spacing w:before="107" w:line="185" w:lineRule="auto"/>
              <w:ind w:firstLine="113"/>
              <w:rPr>
                <w:rFonts w:ascii="宋体" w:hAnsi="宋体" w:eastAsia="宋体" w:cs="宋体"/>
                <w:sz w:val="22"/>
                <w:szCs w:val="22"/>
              </w:rPr>
            </w:pPr>
            <w:r>
              <w:rPr>
                <w:rFonts w:ascii="宋体" w:hAnsi="宋体" w:eastAsia="宋体" w:cs="宋体"/>
                <w:spacing w:val="-3"/>
                <w:sz w:val="22"/>
                <w:szCs w:val="22"/>
              </w:rPr>
              <w:t>助学金</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0" w:line="180" w:lineRule="auto"/>
              <w:ind w:firstLine="879"/>
              <w:rPr>
                <w:rFonts w:ascii="宋体" w:hAnsi="宋体" w:eastAsia="宋体" w:cs="宋体"/>
                <w:sz w:val="22"/>
                <w:szCs w:val="22"/>
              </w:rPr>
            </w:pPr>
            <w:r>
              <w:rPr>
                <w:rFonts w:ascii="宋体" w:hAnsi="宋体" w:eastAsia="宋体" w:cs="宋体"/>
                <w:spacing w:val="-3"/>
                <w:sz w:val="22"/>
                <w:szCs w:val="22"/>
              </w:rPr>
              <w:t>30309</w:t>
            </w:r>
          </w:p>
        </w:tc>
        <w:tc>
          <w:tcPr>
            <w:tcW w:w="3818" w:type="dxa"/>
            <w:vAlign w:val="top"/>
          </w:tcPr>
          <w:p>
            <w:pPr>
              <w:spacing w:before="106" w:line="185" w:lineRule="auto"/>
              <w:ind w:firstLine="114"/>
              <w:rPr>
                <w:rFonts w:ascii="宋体" w:hAnsi="宋体" w:eastAsia="宋体" w:cs="宋体"/>
                <w:sz w:val="22"/>
                <w:szCs w:val="22"/>
              </w:rPr>
            </w:pPr>
            <w:r>
              <w:rPr>
                <w:rFonts w:ascii="宋体" w:hAnsi="宋体" w:eastAsia="宋体" w:cs="宋体"/>
                <w:spacing w:val="-3"/>
                <w:sz w:val="22"/>
                <w:szCs w:val="22"/>
              </w:rPr>
              <w:t>奖励金</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0" w:line="180" w:lineRule="auto"/>
              <w:ind w:firstLine="879"/>
              <w:rPr>
                <w:rFonts w:ascii="宋体" w:hAnsi="宋体" w:eastAsia="宋体" w:cs="宋体"/>
                <w:sz w:val="22"/>
                <w:szCs w:val="22"/>
              </w:rPr>
            </w:pPr>
            <w:r>
              <w:rPr>
                <w:rFonts w:ascii="宋体" w:hAnsi="宋体" w:eastAsia="宋体" w:cs="宋体"/>
                <w:spacing w:val="-3"/>
                <w:sz w:val="22"/>
                <w:szCs w:val="22"/>
              </w:rPr>
              <w:t>30310</w:t>
            </w:r>
          </w:p>
        </w:tc>
        <w:tc>
          <w:tcPr>
            <w:tcW w:w="3818" w:type="dxa"/>
            <w:vAlign w:val="top"/>
          </w:tcPr>
          <w:p>
            <w:pPr>
              <w:spacing w:before="107" w:line="185" w:lineRule="auto"/>
              <w:ind w:firstLine="113"/>
              <w:rPr>
                <w:rFonts w:ascii="宋体" w:hAnsi="宋体" w:eastAsia="宋体" w:cs="宋体"/>
                <w:sz w:val="22"/>
                <w:szCs w:val="22"/>
              </w:rPr>
            </w:pPr>
            <w:r>
              <w:rPr>
                <w:rFonts w:ascii="宋体" w:hAnsi="宋体" w:eastAsia="宋体" w:cs="宋体"/>
                <w:spacing w:val="-1"/>
                <w:sz w:val="22"/>
                <w:szCs w:val="22"/>
              </w:rPr>
              <w:t>个人农业生产补贴</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2" w:line="180" w:lineRule="auto"/>
              <w:ind w:firstLine="879"/>
              <w:rPr>
                <w:rFonts w:ascii="宋体" w:hAnsi="宋体" w:eastAsia="宋体" w:cs="宋体"/>
                <w:sz w:val="22"/>
                <w:szCs w:val="22"/>
              </w:rPr>
            </w:pPr>
            <w:r>
              <w:rPr>
                <w:rFonts w:ascii="宋体" w:hAnsi="宋体" w:eastAsia="宋体" w:cs="宋体"/>
                <w:spacing w:val="-3"/>
                <w:sz w:val="22"/>
                <w:szCs w:val="22"/>
              </w:rPr>
              <w:t>30399</w:t>
            </w:r>
          </w:p>
        </w:tc>
        <w:tc>
          <w:tcPr>
            <w:tcW w:w="3818" w:type="dxa"/>
            <w:vAlign w:val="top"/>
          </w:tcPr>
          <w:p>
            <w:pPr>
              <w:spacing w:before="107" w:line="185" w:lineRule="auto"/>
              <w:ind w:firstLine="113"/>
              <w:rPr>
                <w:rFonts w:ascii="宋体" w:hAnsi="宋体" w:eastAsia="宋体" w:cs="宋体"/>
                <w:sz w:val="22"/>
                <w:szCs w:val="22"/>
              </w:rPr>
            </w:pPr>
            <w:r>
              <w:rPr>
                <w:rFonts w:ascii="宋体" w:hAnsi="宋体" w:eastAsia="宋体" w:cs="宋体"/>
                <w:spacing w:val="-1"/>
                <w:sz w:val="22"/>
                <w:szCs w:val="22"/>
              </w:rPr>
              <w:t>其他对个人和家庭的补助支出</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39" w:line="180" w:lineRule="auto"/>
              <w:ind w:firstLine="990"/>
              <w:rPr>
                <w:rFonts w:ascii="宋体" w:hAnsi="宋体" w:eastAsia="宋体" w:cs="宋体"/>
                <w:sz w:val="22"/>
                <w:szCs w:val="22"/>
              </w:rPr>
            </w:pPr>
            <w:r>
              <w:rPr>
                <w:rFonts w:ascii="宋体" w:hAnsi="宋体" w:eastAsia="宋体" w:cs="宋体"/>
                <w:spacing w:val="-4"/>
                <w:sz w:val="22"/>
                <w:szCs w:val="22"/>
              </w:rPr>
              <w:t>310</w:t>
            </w:r>
          </w:p>
        </w:tc>
        <w:tc>
          <w:tcPr>
            <w:tcW w:w="3818" w:type="dxa"/>
            <w:vAlign w:val="top"/>
          </w:tcPr>
          <w:p>
            <w:pPr>
              <w:spacing w:before="106" w:line="185" w:lineRule="auto"/>
              <w:ind w:firstLine="133"/>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四、资本性支出</w:t>
            </w:r>
          </w:p>
        </w:tc>
        <w:tc>
          <w:tcPr>
            <w:tcW w:w="2606" w:type="dxa"/>
            <w:vAlign w:val="top"/>
          </w:tcPr>
          <w:p>
            <w:pPr>
              <w:spacing w:before="140" w:line="180" w:lineRule="auto"/>
              <w:ind w:firstLine="1627"/>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0.000000</w:t>
            </w:r>
          </w:p>
        </w:tc>
        <w:tc>
          <w:tcPr>
            <w:tcW w:w="2606" w:type="dxa"/>
            <w:vAlign w:val="top"/>
          </w:tcPr>
          <w:p>
            <w:pPr>
              <w:spacing w:before="112" w:line="180" w:lineRule="auto"/>
              <w:ind w:firstLine="1627"/>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0.000000</w:t>
            </w:r>
          </w:p>
        </w:tc>
        <w:tc>
          <w:tcPr>
            <w:tcW w:w="2613" w:type="dxa"/>
            <w:vAlign w:val="top"/>
          </w:tcPr>
          <w:p>
            <w:pPr>
              <w:spacing w:before="112" w:line="180" w:lineRule="auto"/>
              <w:ind w:firstLine="1630"/>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0" w:line="180" w:lineRule="auto"/>
              <w:ind w:firstLine="879"/>
              <w:rPr>
                <w:rFonts w:ascii="宋体" w:hAnsi="宋体" w:eastAsia="宋体" w:cs="宋体"/>
                <w:sz w:val="22"/>
                <w:szCs w:val="22"/>
              </w:rPr>
            </w:pPr>
            <w:r>
              <w:rPr>
                <w:rFonts w:ascii="宋体" w:hAnsi="宋体" w:eastAsia="宋体" w:cs="宋体"/>
                <w:spacing w:val="-3"/>
                <w:sz w:val="22"/>
                <w:szCs w:val="22"/>
              </w:rPr>
              <w:t>31002</w:t>
            </w:r>
          </w:p>
        </w:tc>
        <w:tc>
          <w:tcPr>
            <w:tcW w:w="3818" w:type="dxa"/>
            <w:vAlign w:val="top"/>
          </w:tcPr>
          <w:p>
            <w:pPr>
              <w:spacing w:before="107" w:line="185" w:lineRule="auto"/>
              <w:ind w:firstLine="117"/>
              <w:rPr>
                <w:rFonts w:ascii="宋体" w:hAnsi="宋体" w:eastAsia="宋体" w:cs="宋体"/>
                <w:sz w:val="22"/>
                <w:szCs w:val="22"/>
              </w:rPr>
            </w:pPr>
            <w:r>
              <w:rPr>
                <w:rFonts w:ascii="宋体" w:hAnsi="宋体" w:eastAsia="宋体" w:cs="宋体"/>
                <w:spacing w:val="-2"/>
                <w:sz w:val="22"/>
                <w:szCs w:val="22"/>
              </w:rPr>
              <w:t>办公设备购置</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41" w:line="180" w:lineRule="auto"/>
              <w:ind w:firstLine="879"/>
              <w:rPr>
                <w:rFonts w:ascii="宋体" w:hAnsi="宋体" w:eastAsia="宋体" w:cs="宋体"/>
                <w:sz w:val="22"/>
                <w:szCs w:val="22"/>
              </w:rPr>
            </w:pPr>
            <w:r>
              <w:rPr>
                <w:rFonts w:ascii="宋体" w:hAnsi="宋体" w:eastAsia="宋体" w:cs="宋体"/>
                <w:spacing w:val="-3"/>
                <w:sz w:val="22"/>
                <w:szCs w:val="22"/>
              </w:rPr>
              <w:t>31003</w:t>
            </w:r>
          </w:p>
        </w:tc>
        <w:tc>
          <w:tcPr>
            <w:tcW w:w="3818" w:type="dxa"/>
            <w:vAlign w:val="top"/>
          </w:tcPr>
          <w:p>
            <w:pPr>
              <w:spacing w:before="107" w:line="185" w:lineRule="auto"/>
              <w:ind w:firstLine="113"/>
              <w:rPr>
                <w:rFonts w:ascii="宋体" w:hAnsi="宋体" w:eastAsia="宋体" w:cs="宋体"/>
                <w:sz w:val="22"/>
                <w:szCs w:val="22"/>
              </w:rPr>
            </w:pPr>
            <w:r>
              <w:rPr>
                <w:rFonts w:ascii="宋体" w:hAnsi="宋体" w:eastAsia="宋体" w:cs="宋体"/>
                <w:spacing w:val="-2"/>
                <w:sz w:val="22"/>
                <w:szCs w:val="22"/>
              </w:rPr>
              <w:t>专用设备购置</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291" w:type="dxa"/>
            <w:vAlign w:val="top"/>
          </w:tcPr>
          <w:p>
            <w:pPr>
              <w:spacing w:before="139" w:line="180" w:lineRule="auto"/>
              <w:ind w:firstLine="879"/>
              <w:rPr>
                <w:rFonts w:ascii="宋体" w:hAnsi="宋体" w:eastAsia="宋体" w:cs="宋体"/>
                <w:sz w:val="22"/>
                <w:szCs w:val="22"/>
              </w:rPr>
            </w:pPr>
            <w:r>
              <w:rPr>
                <w:rFonts w:ascii="宋体" w:hAnsi="宋体" w:eastAsia="宋体" w:cs="宋体"/>
                <w:spacing w:val="-3"/>
                <w:sz w:val="22"/>
                <w:szCs w:val="22"/>
              </w:rPr>
              <w:t>31007</w:t>
            </w:r>
          </w:p>
        </w:tc>
        <w:tc>
          <w:tcPr>
            <w:tcW w:w="3818" w:type="dxa"/>
            <w:vAlign w:val="top"/>
          </w:tcPr>
          <w:p>
            <w:pPr>
              <w:spacing w:before="106" w:line="185" w:lineRule="auto"/>
              <w:ind w:firstLine="113"/>
              <w:rPr>
                <w:rFonts w:ascii="宋体" w:hAnsi="宋体" w:eastAsia="宋体" w:cs="宋体"/>
                <w:sz w:val="22"/>
                <w:szCs w:val="22"/>
              </w:rPr>
            </w:pPr>
            <w:r>
              <w:rPr>
                <w:rFonts w:ascii="宋体" w:hAnsi="宋体" w:eastAsia="宋体" w:cs="宋体"/>
                <w:spacing w:val="-1"/>
                <w:sz w:val="22"/>
                <w:szCs w:val="22"/>
              </w:rPr>
              <w:t>信息网络及软件购置更新</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2291" w:type="dxa"/>
            <w:vAlign w:val="top"/>
          </w:tcPr>
          <w:p>
            <w:pPr>
              <w:spacing w:before="140" w:line="180" w:lineRule="auto"/>
              <w:ind w:firstLine="879"/>
              <w:rPr>
                <w:rFonts w:ascii="宋体" w:hAnsi="宋体" w:eastAsia="宋体" w:cs="宋体"/>
                <w:sz w:val="22"/>
                <w:szCs w:val="22"/>
              </w:rPr>
            </w:pPr>
            <w:r>
              <w:rPr>
                <w:rFonts w:ascii="宋体" w:hAnsi="宋体" w:eastAsia="宋体" w:cs="宋体"/>
                <w:spacing w:val="-3"/>
                <w:sz w:val="22"/>
                <w:szCs w:val="22"/>
              </w:rPr>
              <w:t>31099</w:t>
            </w:r>
          </w:p>
        </w:tc>
        <w:tc>
          <w:tcPr>
            <w:tcW w:w="3818" w:type="dxa"/>
            <w:vAlign w:val="top"/>
          </w:tcPr>
          <w:p>
            <w:pPr>
              <w:spacing w:before="107" w:line="185" w:lineRule="auto"/>
              <w:ind w:firstLine="113"/>
              <w:rPr>
                <w:rFonts w:ascii="宋体" w:hAnsi="宋体" w:eastAsia="宋体" w:cs="宋体"/>
                <w:sz w:val="22"/>
                <w:szCs w:val="22"/>
              </w:rPr>
            </w:pPr>
            <w:r>
              <w:rPr>
                <w:rFonts w:ascii="宋体" w:hAnsi="宋体" w:eastAsia="宋体" w:cs="宋体"/>
                <w:spacing w:val="-2"/>
                <w:sz w:val="22"/>
                <w:szCs w:val="22"/>
              </w:rPr>
              <w:t>其他资本性支出</w:t>
            </w:r>
          </w:p>
        </w:tc>
        <w:tc>
          <w:tcPr>
            <w:tcW w:w="2606" w:type="dxa"/>
            <w:vAlign w:val="top"/>
          </w:tcPr>
          <w:p>
            <w:pPr>
              <w:rPr>
                <w:rFonts w:ascii="宋体"/>
                <w:sz w:val="21"/>
              </w:rPr>
            </w:pPr>
          </w:p>
        </w:tc>
        <w:tc>
          <w:tcPr>
            <w:tcW w:w="2606" w:type="dxa"/>
            <w:vAlign w:val="top"/>
          </w:tcPr>
          <w:p>
            <w:pPr>
              <w:rPr>
                <w:rFonts w:ascii="宋体"/>
                <w:sz w:val="21"/>
              </w:rPr>
            </w:pPr>
          </w:p>
        </w:tc>
        <w:tc>
          <w:tcPr>
            <w:tcW w:w="2613" w:type="dxa"/>
            <w:vAlign w:val="top"/>
          </w:tcPr>
          <w:p>
            <w:pPr>
              <w:rPr>
                <w:rFonts w:ascii="宋体"/>
                <w:sz w:val="21"/>
              </w:rPr>
            </w:pPr>
          </w:p>
        </w:tc>
      </w:tr>
    </w:tbl>
    <w:p>
      <w:pPr>
        <w:rPr>
          <w:rFonts w:ascii="宋体"/>
          <w:sz w:val="21"/>
        </w:rPr>
      </w:pPr>
    </w:p>
    <w:p>
      <w:pPr>
        <w:sectPr>
          <w:footerReference r:id="rId12" w:type="default"/>
          <w:pgSz w:w="16839" w:h="11906"/>
          <w:pgMar w:top="1012" w:right="1449" w:bottom="1156" w:left="1449" w:header="0" w:footer="1134" w:gutter="0"/>
          <w:pgNumType w:fmt="numberInDash"/>
          <w:cols w:space="720" w:num="1"/>
        </w:sect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104" w:line="187" w:lineRule="auto"/>
        <w:ind w:firstLine="591"/>
        <w:outlineLvl w:val="0"/>
        <w:rPr>
          <w:rFonts w:ascii="黑体" w:hAnsi="黑体" w:eastAsia="黑体" w:cs="黑体"/>
          <w:sz w:val="32"/>
          <w:szCs w:val="32"/>
        </w:rPr>
      </w:pPr>
      <w:r>
        <w:rPr>
          <w:rFonts w:ascii="黑体" w:hAnsi="黑体" w:eastAsia="黑体" w:cs="黑体"/>
          <w:spacing w:val="-1"/>
          <w:sz w:val="32"/>
          <w:szCs w:val="32"/>
          <w14:textOutline w14:w="5793" w14:cap="sq" w14:cmpd="sng">
            <w14:solidFill>
              <w14:srgbClr w14:val="000000"/>
            </w14:solidFill>
            <w14:prstDash w14:val="solid"/>
            <w14:bevel/>
          </w14:textOutline>
        </w:rPr>
        <w:t>四、一般公共预算财政拨款“三公”经费支出表</w:t>
      </w:r>
    </w:p>
    <w:p>
      <w:pPr>
        <w:spacing w:before="276" w:line="189" w:lineRule="auto"/>
        <w:ind w:firstLine="3450"/>
        <w:outlineLvl w:val="0"/>
        <w:rPr>
          <w:rFonts w:ascii="仿宋" w:hAnsi="仿宋" w:eastAsia="仿宋" w:cs="仿宋"/>
          <w:sz w:val="36"/>
          <w:szCs w:val="36"/>
        </w:rPr>
      </w:pPr>
      <w:r>
        <w:rPr>
          <w:rFonts w:ascii="仿宋" w:hAnsi="仿宋" w:eastAsia="仿宋" w:cs="仿宋"/>
          <w:spacing w:val="-1"/>
          <w:sz w:val="36"/>
          <w:szCs w:val="36"/>
          <w14:textOutline w14:w="6537" w14:cap="sq" w14:cmpd="sng">
            <w14:solidFill>
              <w14:srgbClr w14:val="000000"/>
            </w14:solidFill>
            <w14:prstDash w14:val="solid"/>
            <w14:bevel/>
          </w14:textOutline>
        </w:rPr>
        <w:t>一般公共预算财政拨款“三公”经费支出表</w:t>
      </w:r>
    </w:p>
    <w:p>
      <w:pPr>
        <w:spacing w:before="279" w:line="188" w:lineRule="auto"/>
        <w:ind w:firstLine="11947"/>
        <w:rPr>
          <w:rFonts w:ascii="仿宋" w:hAnsi="仿宋" w:eastAsia="仿宋" w:cs="仿宋"/>
          <w:sz w:val="32"/>
          <w:szCs w:val="32"/>
        </w:rPr>
      </w:pPr>
      <w:r>
        <w:rPr>
          <w:rFonts w:ascii="仿宋" w:hAnsi="仿宋" w:eastAsia="仿宋" w:cs="仿宋"/>
          <w:spacing w:val="-29"/>
          <w:w w:val="92"/>
          <w:sz w:val="32"/>
          <w:szCs w:val="32"/>
        </w:rPr>
        <w:t>单位：</w:t>
      </w:r>
      <w:r>
        <w:rPr>
          <w:rFonts w:ascii="仿宋" w:hAnsi="仿宋" w:eastAsia="仿宋" w:cs="仿宋"/>
          <w:spacing w:val="84"/>
          <w:sz w:val="32"/>
          <w:szCs w:val="32"/>
        </w:rPr>
        <w:t xml:space="preserve"> </w:t>
      </w:r>
      <w:r>
        <w:rPr>
          <w:rFonts w:ascii="仿宋" w:hAnsi="仿宋" w:eastAsia="仿宋" w:cs="仿宋"/>
          <w:spacing w:val="-29"/>
          <w:w w:val="92"/>
          <w:sz w:val="32"/>
          <w:szCs w:val="32"/>
        </w:rPr>
        <w:t>万元</w:t>
      </w:r>
    </w:p>
    <w:p>
      <w:pPr>
        <w:spacing w:line="142" w:lineRule="exact"/>
      </w:pPr>
    </w:p>
    <w:tbl>
      <w:tblPr>
        <w:tblStyle w:val="7"/>
        <w:tblW w:w="138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5"/>
        <w:gridCol w:w="713"/>
        <w:gridCol w:w="662"/>
        <w:gridCol w:w="662"/>
        <w:gridCol w:w="663"/>
        <w:gridCol w:w="701"/>
        <w:gridCol w:w="942"/>
        <w:gridCol w:w="802"/>
        <w:gridCol w:w="651"/>
        <w:gridCol w:w="651"/>
        <w:gridCol w:w="651"/>
        <w:gridCol w:w="979"/>
        <w:gridCol w:w="893"/>
        <w:gridCol w:w="934"/>
        <w:gridCol w:w="656"/>
        <w:gridCol w:w="656"/>
        <w:gridCol w:w="656"/>
        <w:gridCol w:w="9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4426" w:type="dxa"/>
            <w:gridSpan w:val="6"/>
            <w:vAlign w:val="top"/>
          </w:tcPr>
          <w:p>
            <w:pPr>
              <w:spacing w:before="171" w:line="185" w:lineRule="auto"/>
              <w:ind w:firstLine="1534"/>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2021</w:t>
            </w:r>
            <w:r>
              <w:rPr>
                <w:rFonts w:ascii="宋体" w:hAnsi="宋体" w:eastAsia="宋体" w:cs="宋体"/>
                <w:spacing w:val="-46"/>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年预算数</w:t>
            </w:r>
          </w:p>
        </w:tc>
        <w:tc>
          <w:tcPr>
            <w:tcW w:w="4676" w:type="dxa"/>
            <w:gridSpan w:val="6"/>
            <w:vAlign w:val="top"/>
          </w:tcPr>
          <w:p>
            <w:pPr>
              <w:spacing w:before="171" w:line="185" w:lineRule="auto"/>
              <w:ind w:firstLine="1108"/>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2021</w:t>
            </w:r>
            <w:r>
              <w:rPr>
                <w:rFonts w:ascii="宋体" w:hAnsi="宋体" w:eastAsia="宋体" w:cs="宋体"/>
                <w:spacing w:val="-43"/>
                <w:sz w:val="22"/>
                <w:szCs w:val="22"/>
              </w:rPr>
              <w:t xml:space="preserve"> </w:t>
            </w:r>
            <w:r>
              <w:rPr>
                <w:rFonts w:ascii="宋体" w:hAnsi="宋体" w:eastAsia="宋体" w:cs="宋体"/>
                <w:spacing w:val="-1"/>
                <w:sz w:val="22"/>
                <w:szCs w:val="22"/>
                <w14:textOutline w14:w="4013" w14:cap="sq" w14:cmpd="sng">
                  <w14:solidFill>
                    <w14:srgbClr w14:val="000000"/>
                  </w14:solidFill>
                  <w14:prstDash w14:val="solid"/>
                  <w14:bevel/>
                </w14:textOutline>
              </w:rPr>
              <w:t>年执行数（决算数）</w:t>
            </w:r>
          </w:p>
        </w:tc>
        <w:tc>
          <w:tcPr>
            <w:tcW w:w="4780" w:type="dxa"/>
            <w:gridSpan w:val="6"/>
            <w:vAlign w:val="top"/>
          </w:tcPr>
          <w:p>
            <w:pPr>
              <w:spacing w:before="171" w:line="185" w:lineRule="auto"/>
              <w:ind w:firstLine="1710"/>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2022</w:t>
            </w:r>
            <w:r>
              <w:rPr>
                <w:rFonts w:ascii="宋体" w:hAnsi="宋体" w:eastAsia="宋体" w:cs="宋体"/>
                <w:spacing w:val="-43"/>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年预算数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1025" w:type="dxa"/>
            <w:vMerge w:val="restart"/>
            <w:tcBorders>
              <w:bottom w:val="nil"/>
            </w:tcBorders>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71" w:line="185" w:lineRule="auto"/>
              <w:ind w:firstLine="298"/>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713" w:type="dxa"/>
            <w:vMerge w:val="restart"/>
            <w:tcBorders>
              <w:bottom w:val="nil"/>
            </w:tcBorders>
            <w:vAlign w:val="top"/>
          </w:tcPr>
          <w:p>
            <w:pPr>
              <w:spacing w:line="253" w:lineRule="auto"/>
              <w:rPr>
                <w:rFonts w:ascii="宋体"/>
                <w:sz w:val="21"/>
              </w:rPr>
            </w:pPr>
          </w:p>
          <w:p>
            <w:pPr>
              <w:spacing w:line="254" w:lineRule="auto"/>
              <w:rPr>
                <w:rFonts w:ascii="宋体"/>
                <w:sz w:val="21"/>
              </w:rPr>
            </w:pPr>
          </w:p>
          <w:p>
            <w:pPr>
              <w:spacing w:before="72" w:line="185" w:lineRule="auto"/>
              <w:ind w:firstLine="48"/>
              <w:rPr>
                <w:rFonts w:ascii="宋体" w:hAnsi="宋体" w:eastAsia="宋体" w:cs="宋体"/>
                <w:sz w:val="22"/>
                <w:szCs w:val="22"/>
              </w:rPr>
            </w:pPr>
            <w:r>
              <w:rPr>
                <w:rFonts w:ascii="宋体" w:hAnsi="宋体" w:eastAsia="宋体" w:cs="宋体"/>
                <w:spacing w:val="-8"/>
                <w:sz w:val="22"/>
                <w:szCs w:val="22"/>
                <w14:textOutline w14:w="4013" w14:cap="sq" w14:cmpd="sng">
                  <w14:solidFill>
                    <w14:srgbClr w14:val="000000"/>
                  </w14:solidFill>
                  <w14:prstDash w14:val="solid"/>
                  <w14:bevel/>
                </w14:textOutline>
              </w:rPr>
              <w:t>因公出</w:t>
            </w:r>
          </w:p>
          <w:p>
            <w:pPr>
              <w:spacing w:before="90" w:line="215" w:lineRule="auto"/>
              <w:ind w:firstLine="31"/>
              <w:rPr>
                <w:rFonts w:ascii="宋体" w:hAnsi="宋体" w:eastAsia="宋体" w:cs="宋体"/>
                <w:sz w:val="19"/>
                <w:szCs w:val="19"/>
              </w:rPr>
            </w:pPr>
            <w:r>
              <w:rPr>
                <w:rFonts w:ascii="宋体" w:hAnsi="宋体" w:eastAsia="宋体" w:cs="宋体"/>
                <w:spacing w:val="-18"/>
                <w:w w:val="98"/>
                <w:sz w:val="19"/>
                <w:szCs w:val="19"/>
                <w14:textOutline w14:w="3534" w14:cap="sq" w14:cmpd="sng">
                  <w14:solidFill>
                    <w14:srgbClr w14:val="000000"/>
                  </w14:solidFill>
                  <w14:prstDash w14:val="solid"/>
                  <w14:bevel/>
                </w14:textOutline>
              </w:rPr>
              <w:t>国（境）</w:t>
            </w:r>
          </w:p>
          <w:p>
            <w:pPr>
              <w:spacing w:before="91" w:line="185" w:lineRule="auto"/>
              <w:ind w:firstLine="261"/>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费</w:t>
            </w:r>
          </w:p>
        </w:tc>
        <w:tc>
          <w:tcPr>
            <w:tcW w:w="1987" w:type="dxa"/>
            <w:gridSpan w:val="3"/>
            <w:vAlign w:val="top"/>
          </w:tcPr>
          <w:p>
            <w:pPr>
              <w:spacing w:before="96" w:line="262" w:lineRule="auto"/>
              <w:ind w:left="555" w:right="327" w:hanging="210"/>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公务用车购置</w:t>
            </w:r>
            <w:r>
              <w:rPr>
                <w:rFonts w:ascii="宋体" w:hAnsi="宋体" w:eastAsia="宋体" w:cs="宋体"/>
                <w:spacing w:val="1"/>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及运行费</w:t>
            </w:r>
          </w:p>
        </w:tc>
        <w:tc>
          <w:tcPr>
            <w:tcW w:w="701" w:type="dxa"/>
            <w:vMerge w:val="restart"/>
            <w:tcBorders>
              <w:bottom w:val="nil"/>
            </w:tcBorders>
            <w:vAlign w:val="top"/>
          </w:tcPr>
          <w:p>
            <w:pPr>
              <w:spacing w:line="322" w:lineRule="auto"/>
              <w:rPr>
                <w:rFonts w:ascii="宋体"/>
                <w:sz w:val="21"/>
              </w:rPr>
            </w:pPr>
          </w:p>
          <w:p>
            <w:pPr>
              <w:spacing w:line="322" w:lineRule="auto"/>
              <w:rPr>
                <w:rFonts w:ascii="宋体"/>
                <w:sz w:val="21"/>
              </w:rPr>
            </w:pPr>
          </w:p>
          <w:p>
            <w:pPr>
              <w:spacing w:before="71" w:line="262" w:lineRule="auto"/>
              <w:ind w:left="135" w:right="18" w:hanging="105"/>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公务接</w:t>
            </w:r>
            <w:r>
              <w:rPr>
                <w:rFonts w:ascii="宋体" w:hAnsi="宋体" w:eastAsia="宋体" w:cs="宋体"/>
                <w:spacing w:val="2"/>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待费</w:t>
            </w:r>
          </w:p>
        </w:tc>
        <w:tc>
          <w:tcPr>
            <w:tcW w:w="942" w:type="dxa"/>
            <w:vMerge w:val="restart"/>
            <w:tcBorders>
              <w:bottom w:val="nil"/>
            </w:tcBorders>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71" w:line="185" w:lineRule="auto"/>
              <w:ind w:firstLine="255"/>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802" w:type="dxa"/>
            <w:vMerge w:val="restart"/>
            <w:tcBorders>
              <w:bottom w:val="nil"/>
            </w:tcBorders>
            <w:vAlign w:val="top"/>
          </w:tcPr>
          <w:p>
            <w:pPr>
              <w:spacing w:line="253" w:lineRule="auto"/>
              <w:rPr>
                <w:rFonts w:ascii="宋体"/>
                <w:sz w:val="21"/>
              </w:rPr>
            </w:pPr>
          </w:p>
          <w:p>
            <w:pPr>
              <w:spacing w:line="254" w:lineRule="auto"/>
              <w:rPr>
                <w:rFonts w:ascii="宋体"/>
                <w:sz w:val="21"/>
              </w:rPr>
            </w:pPr>
          </w:p>
          <w:p>
            <w:pPr>
              <w:spacing w:before="72" w:line="185" w:lineRule="auto"/>
              <w:ind w:firstLine="92"/>
              <w:rPr>
                <w:rFonts w:ascii="宋体" w:hAnsi="宋体" w:eastAsia="宋体" w:cs="宋体"/>
                <w:sz w:val="22"/>
                <w:szCs w:val="22"/>
              </w:rPr>
            </w:pPr>
            <w:r>
              <w:rPr>
                <w:rFonts w:ascii="宋体" w:hAnsi="宋体" w:eastAsia="宋体" w:cs="宋体"/>
                <w:spacing w:val="-8"/>
                <w:sz w:val="22"/>
                <w:szCs w:val="22"/>
                <w14:textOutline w14:w="4013" w14:cap="sq" w14:cmpd="sng">
                  <w14:solidFill>
                    <w14:srgbClr w14:val="000000"/>
                  </w14:solidFill>
                  <w14:prstDash w14:val="solid"/>
                  <w14:bevel/>
                </w14:textOutline>
              </w:rPr>
              <w:t>因公出</w:t>
            </w:r>
          </w:p>
          <w:p>
            <w:pPr>
              <w:spacing w:before="91" w:line="204" w:lineRule="auto"/>
              <w:ind w:firstLine="32"/>
              <w:rPr>
                <w:rFonts w:ascii="宋体" w:hAnsi="宋体" w:eastAsia="宋体" w:cs="宋体"/>
                <w:sz w:val="20"/>
                <w:szCs w:val="20"/>
              </w:rPr>
            </w:pPr>
            <w:r>
              <w:rPr>
                <w:rFonts w:ascii="宋体" w:hAnsi="宋体" w:eastAsia="宋体" w:cs="宋体"/>
                <w:spacing w:val="-9"/>
                <w:sz w:val="20"/>
                <w:szCs w:val="20"/>
                <w14:textOutline w14:w="3662" w14:cap="sq" w14:cmpd="sng">
                  <w14:solidFill>
                    <w14:srgbClr w14:val="000000"/>
                  </w14:solidFill>
                  <w14:prstDash w14:val="solid"/>
                  <w14:bevel/>
                </w14:textOutline>
              </w:rPr>
              <w:t>国（境）</w:t>
            </w:r>
          </w:p>
          <w:p>
            <w:pPr>
              <w:spacing w:before="91" w:line="185" w:lineRule="auto"/>
              <w:ind w:firstLine="308"/>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费</w:t>
            </w:r>
          </w:p>
        </w:tc>
        <w:tc>
          <w:tcPr>
            <w:tcW w:w="1953" w:type="dxa"/>
            <w:gridSpan w:val="3"/>
            <w:vAlign w:val="top"/>
          </w:tcPr>
          <w:p>
            <w:pPr>
              <w:spacing w:before="96" w:line="262" w:lineRule="auto"/>
              <w:ind w:left="542" w:right="309" w:hanging="213"/>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公务用车购置</w:t>
            </w:r>
            <w:r>
              <w:rPr>
                <w:rFonts w:ascii="宋体" w:hAnsi="宋体" w:eastAsia="宋体" w:cs="宋体"/>
                <w:spacing w:val="1"/>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及运行费</w:t>
            </w:r>
          </w:p>
        </w:tc>
        <w:tc>
          <w:tcPr>
            <w:tcW w:w="979" w:type="dxa"/>
            <w:vMerge w:val="restart"/>
            <w:tcBorders>
              <w:bottom w:val="nil"/>
            </w:tcBorders>
            <w:vAlign w:val="top"/>
          </w:tcPr>
          <w:p>
            <w:pPr>
              <w:spacing w:line="322" w:lineRule="auto"/>
              <w:rPr>
                <w:rFonts w:ascii="宋体"/>
                <w:sz w:val="21"/>
              </w:rPr>
            </w:pPr>
          </w:p>
          <w:p>
            <w:pPr>
              <w:spacing w:line="322" w:lineRule="auto"/>
              <w:rPr>
                <w:rFonts w:ascii="宋体"/>
                <w:sz w:val="21"/>
              </w:rPr>
            </w:pPr>
          </w:p>
          <w:p>
            <w:pPr>
              <w:spacing w:before="71" w:line="262" w:lineRule="auto"/>
              <w:ind w:left="397" w:right="42" w:hanging="334"/>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公务接待</w:t>
            </w:r>
            <w:r>
              <w:rPr>
                <w:rFonts w:ascii="宋体" w:hAnsi="宋体" w:eastAsia="宋体" w:cs="宋体"/>
                <w:spacing w:val="3"/>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费</w:t>
            </w:r>
          </w:p>
        </w:tc>
        <w:tc>
          <w:tcPr>
            <w:tcW w:w="893" w:type="dxa"/>
            <w:vMerge w:val="restart"/>
            <w:tcBorders>
              <w:bottom w:val="nil"/>
            </w:tcBorders>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71" w:line="185" w:lineRule="auto"/>
              <w:ind w:firstLine="235"/>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934" w:type="dxa"/>
            <w:vMerge w:val="restart"/>
            <w:tcBorders>
              <w:bottom w:val="nil"/>
            </w:tcBorders>
            <w:vAlign w:val="top"/>
          </w:tcPr>
          <w:p>
            <w:pPr>
              <w:spacing w:line="322" w:lineRule="auto"/>
              <w:rPr>
                <w:rFonts w:ascii="宋体"/>
                <w:sz w:val="21"/>
              </w:rPr>
            </w:pPr>
          </w:p>
          <w:p>
            <w:pPr>
              <w:spacing w:line="322" w:lineRule="auto"/>
              <w:rPr>
                <w:rFonts w:ascii="宋体"/>
                <w:sz w:val="21"/>
              </w:rPr>
            </w:pPr>
          </w:p>
          <w:p>
            <w:pPr>
              <w:spacing w:before="71" w:line="262" w:lineRule="auto"/>
              <w:ind w:left="43" w:right="17" w:firstLine="10"/>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因公出国</w:t>
            </w:r>
            <w:r>
              <w:rPr>
                <w:rFonts w:ascii="宋体" w:hAnsi="宋体" w:eastAsia="宋体" w:cs="宋体"/>
                <w:spacing w:val="1"/>
                <w:sz w:val="22"/>
                <w:szCs w:val="22"/>
              </w:rPr>
              <w:t xml:space="preserve"> </w:t>
            </w:r>
            <w:r>
              <w:rPr>
                <w:rFonts w:ascii="宋体" w:hAnsi="宋体" w:eastAsia="宋体" w:cs="宋体"/>
                <w:spacing w:val="-21"/>
                <w:w w:val="95"/>
                <w:sz w:val="22"/>
                <w:szCs w:val="22"/>
                <w14:textOutline w14:w="4013" w14:cap="sq" w14:cmpd="sng">
                  <w14:solidFill>
                    <w14:srgbClr w14:val="000000"/>
                  </w14:solidFill>
                  <w14:prstDash w14:val="solid"/>
                  <w14:bevel/>
                </w14:textOutline>
              </w:rPr>
              <w:t>（境）</w:t>
            </w:r>
            <w:r>
              <w:rPr>
                <w:rFonts w:ascii="宋体" w:hAnsi="宋体" w:eastAsia="宋体" w:cs="宋体"/>
                <w:spacing w:val="6"/>
                <w:sz w:val="22"/>
                <w:szCs w:val="22"/>
              </w:rPr>
              <w:t xml:space="preserve"> </w:t>
            </w:r>
            <w:r>
              <w:rPr>
                <w:rFonts w:ascii="宋体" w:hAnsi="宋体" w:eastAsia="宋体" w:cs="宋体"/>
                <w:spacing w:val="-21"/>
                <w:w w:val="95"/>
                <w:sz w:val="22"/>
                <w:szCs w:val="22"/>
                <w14:textOutline w14:w="4013" w14:cap="sq" w14:cmpd="sng">
                  <w14:solidFill>
                    <w14:srgbClr w14:val="000000"/>
                  </w14:solidFill>
                  <w14:prstDash w14:val="solid"/>
                  <w14:bevel/>
                </w14:textOutline>
              </w:rPr>
              <w:t>费</w:t>
            </w:r>
          </w:p>
        </w:tc>
        <w:tc>
          <w:tcPr>
            <w:tcW w:w="1968" w:type="dxa"/>
            <w:gridSpan w:val="3"/>
            <w:vAlign w:val="top"/>
          </w:tcPr>
          <w:p>
            <w:pPr>
              <w:spacing w:before="96" w:line="262" w:lineRule="auto"/>
              <w:ind w:left="551" w:right="314" w:hanging="213"/>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公务用车购置</w:t>
            </w:r>
            <w:r>
              <w:rPr>
                <w:rFonts w:ascii="宋体" w:hAnsi="宋体" w:eastAsia="宋体" w:cs="宋体"/>
                <w:spacing w:val="1"/>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及运行费</w:t>
            </w:r>
          </w:p>
        </w:tc>
        <w:tc>
          <w:tcPr>
            <w:tcW w:w="985" w:type="dxa"/>
            <w:vMerge w:val="restart"/>
            <w:tcBorders>
              <w:bottom w:val="nil"/>
            </w:tcBorders>
            <w:vAlign w:val="top"/>
          </w:tcPr>
          <w:p>
            <w:pPr>
              <w:spacing w:line="322" w:lineRule="auto"/>
              <w:rPr>
                <w:rFonts w:ascii="宋体"/>
                <w:sz w:val="21"/>
              </w:rPr>
            </w:pPr>
          </w:p>
          <w:p>
            <w:pPr>
              <w:spacing w:line="322" w:lineRule="auto"/>
              <w:rPr>
                <w:rFonts w:ascii="宋体"/>
                <w:sz w:val="21"/>
              </w:rPr>
            </w:pPr>
          </w:p>
          <w:p>
            <w:pPr>
              <w:spacing w:before="71" w:line="262" w:lineRule="auto"/>
              <w:ind w:left="399" w:right="46" w:hanging="334"/>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公务接待</w:t>
            </w:r>
            <w:r>
              <w:rPr>
                <w:rFonts w:ascii="宋体" w:hAnsi="宋体" w:eastAsia="宋体" w:cs="宋体"/>
                <w:spacing w:val="3"/>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1025" w:type="dxa"/>
            <w:vMerge w:val="continue"/>
            <w:tcBorders>
              <w:top w:val="nil"/>
            </w:tcBorders>
            <w:vAlign w:val="top"/>
          </w:tcPr>
          <w:p>
            <w:pPr>
              <w:rPr>
                <w:rFonts w:ascii="宋体"/>
                <w:sz w:val="21"/>
              </w:rPr>
            </w:pPr>
          </w:p>
        </w:tc>
        <w:tc>
          <w:tcPr>
            <w:tcW w:w="713" w:type="dxa"/>
            <w:vMerge w:val="continue"/>
            <w:tcBorders>
              <w:top w:val="nil"/>
            </w:tcBorders>
            <w:vAlign w:val="top"/>
          </w:tcPr>
          <w:p>
            <w:pPr>
              <w:rPr>
                <w:rFonts w:ascii="宋体"/>
                <w:sz w:val="21"/>
              </w:rPr>
            </w:pPr>
          </w:p>
        </w:tc>
        <w:tc>
          <w:tcPr>
            <w:tcW w:w="662" w:type="dxa"/>
            <w:vAlign w:val="top"/>
          </w:tcPr>
          <w:p>
            <w:pPr>
              <w:spacing w:line="458" w:lineRule="auto"/>
              <w:rPr>
                <w:rFonts w:ascii="宋体"/>
                <w:sz w:val="21"/>
              </w:rPr>
            </w:pPr>
          </w:p>
          <w:p>
            <w:pPr>
              <w:spacing w:before="72" w:line="185" w:lineRule="auto"/>
              <w:ind w:firstLine="120"/>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小计</w:t>
            </w:r>
          </w:p>
        </w:tc>
        <w:tc>
          <w:tcPr>
            <w:tcW w:w="662" w:type="dxa"/>
            <w:vAlign w:val="top"/>
          </w:tcPr>
          <w:p>
            <w:pPr>
              <w:spacing w:before="125" w:line="185" w:lineRule="auto"/>
              <w:ind w:firstLine="122"/>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公务</w:t>
            </w:r>
          </w:p>
          <w:p>
            <w:pPr>
              <w:spacing w:before="91" w:line="185" w:lineRule="auto"/>
              <w:ind w:firstLine="117"/>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用车</w:t>
            </w:r>
          </w:p>
          <w:p>
            <w:pPr>
              <w:spacing w:before="91" w:line="185" w:lineRule="auto"/>
              <w:ind w:firstLine="113"/>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购置</w:t>
            </w:r>
          </w:p>
          <w:p>
            <w:pPr>
              <w:spacing w:before="91" w:line="185" w:lineRule="auto"/>
              <w:ind w:firstLine="237"/>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费</w:t>
            </w:r>
          </w:p>
        </w:tc>
        <w:tc>
          <w:tcPr>
            <w:tcW w:w="663" w:type="dxa"/>
            <w:vAlign w:val="top"/>
          </w:tcPr>
          <w:p>
            <w:pPr>
              <w:spacing w:before="125" w:line="185" w:lineRule="auto"/>
              <w:ind w:firstLine="122"/>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公务</w:t>
            </w:r>
          </w:p>
          <w:p>
            <w:pPr>
              <w:spacing w:before="91" w:line="185" w:lineRule="auto"/>
              <w:ind w:firstLine="117"/>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用车</w:t>
            </w:r>
          </w:p>
          <w:p>
            <w:pPr>
              <w:spacing w:before="91" w:line="185" w:lineRule="auto"/>
              <w:ind w:firstLine="115"/>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运行</w:t>
            </w:r>
          </w:p>
          <w:p>
            <w:pPr>
              <w:spacing w:before="91" w:line="185" w:lineRule="auto"/>
              <w:ind w:firstLine="238"/>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费</w:t>
            </w:r>
          </w:p>
        </w:tc>
        <w:tc>
          <w:tcPr>
            <w:tcW w:w="701" w:type="dxa"/>
            <w:vMerge w:val="continue"/>
            <w:tcBorders>
              <w:top w:val="nil"/>
            </w:tcBorders>
            <w:vAlign w:val="top"/>
          </w:tcPr>
          <w:p>
            <w:pPr>
              <w:rPr>
                <w:rFonts w:ascii="宋体"/>
                <w:sz w:val="21"/>
              </w:rPr>
            </w:pPr>
          </w:p>
        </w:tc>
        <w:tc>
          <w:tcPr>
            <w:tcW w:w="942" w:type="dxa"/>
            <w:vMerge w:val="continue"/>
            <w:tcBorders>
              <w:top w:val="nil"/>
            </w:tcBorders>
            <w:vAlign w:val="top"/>
          </w:tcPr>
          <w:p>
            <w:pPr>
              <w:rPr>
                <w:rFonts w:ascii="宋体"/>
                <w:sz w:val="21"/>
              </w:rPr>
            </w:pPr>
          </w:p>
        </w:tc>
        <w:tc>
          <w:tcPr>
            <w:tcW w:w="802" w:type="dxa"/>
            <w:vMerge w:val="continue"/>
            <w:tcBorders>
              <w:top w:val="nil"/>
            </w:tcBorders>
            <w:vAlign w:val="top"/>
          </w:tcPr>
          <w:p>
            <w:pPr>
              <w:rPr>
                <w:rFonts w:ascii="宋体"/>
                <w:sz w:val="21"/>
              </w:rPr>
            </w:pPr>
          </w:p>
        </w:tc>
        <w:tc>
          <w:tcPr>
            <w:tcW w:w="651" w:type="dxa"/>
            <w:vAlign w:val="top"/>
          </w:tcPr>
          <w:p>
            <w:pPr>
              <w:spacing w:line="458" w:lineRule="auto"/>
              <w:rPr>
                <w:rFonts w:ascii="宋体"/>
                <w:sz w:val="21"/>
              </w:rPr>
            </w:pPr>
          </w:p>
          <w:p>
            <w:pPr>
              <w:spacing w:before="72" w:line="185" w:lineRule="auto"/>
              <w:ind w:firstLine="116"/>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小计</w:t>
            </w:r>
          </w:p>
        </w:tc>
        <w:tc>
          <w:tcPr>
            <w:tcW w:w="651" w:type="dxa"/>
            <w:vAlign w:val="top"/>
          </w:tcPr>
          <w:p>
            <w:pPr>
              <w:spacing w:before="125" w:line="185" w:lineRule="auto"/>
              <w:ind w:firstLine="117"/>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公务</w:t>
            </w:r>
          </w:p>
          <w:p>
            <w:pPr>
              <w:spacing w:before="91" w:line="185" w:lineRule="auto"/>
              <w:ind w:firstLine="112"/>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用车</w:t>
            </w:r>
          </w:p>
          <w:p>
            <w:pPr>
              <w:spacing w:before="91" w:line="185" w:lineRule="auto"/>
              <w:ind w:firstLine="108"/>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购置</w:t>
            </w:r>
          </w:p>
          <w:p>
            <w:pPr>
              <w:spacing w:before="91" w:line="185" w:lineRule="auto"/>
              <w:ind w:firstLine="232"/>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费</w:t>
            </w:r>
          </w:p>
        </w:tc>
        <w:tc>
          <w:tcPr>
            <w:tcW w:w="651" w:type="dxa"/>
            <w:vAlign w:val="top"/>
          </w:tcPr>
          <w:p>
            <w:pPr>
              <w:spacing w:before="125" w:line="185" w:lineRule="auto"/>
              <w:ind w:firstLine="119"/>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公务</w:t>
            </w:r>
          </w:p>
          <w:p>
            <w:pPr>
              <w:spacing w:before="91" w:line="185" w:lineRule="auto"/>
              <w:ind w:firstLine="113"/>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用车</w:t>
            </w:r>
          </w:p>
          <w:p>
            <w:pPr>
              <w:spacing w:before="91" w:line="185" w:lineRule="auto"/>
              <w:ind w:firstLine="112"/>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运行</w:t>
            </w:r>
          </w:p>
          <w:p>
            <w:pPr>
              <w:spacing w:before="91" w:line="185" w:lineRule="auto"/>
              <w:ind w:firstLine="232"/>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费</w:t>
            </w:r>
          </w:p>
        </w:tc>
        <w:tc>
          <w:tcPr>
            <w:tcW w:w="979" w:type="dxa"/>
            <w:vMerge w:val="continue"/>
            <w:tcBorders>
              <w:top w:val="nil"/>
            </w:tcBorders>
            <w:vAlign w:val="top"/>
          </w:tcPr>
          <w:p>
            <w:pPr>
              <w:rPr>
                <w:rFonts w:ascii="宋体"/>
                <w:sz w:val="21"/>
              </w:rPr>
            </w:pPr>
          </w:p>
        </w:tc>
        <w:tc>
          <w:tcPr>
            <w:tcW w:w="893" w:type="dxa"/>
            <w:vMerge w:val="continue"/>
            <w:tcBorders>
              <w:top w:val="nil"/>
            </w:tcBorders>
            <w:vAlign w:val="top"/>
          </w:tcPr>
          <w:p>
            <w:pPr>
              <w:rPr>
                <w:rFonts w:ascii="宋体"/>
                <w:sz w:val="21"/>
              </w:rPr>
            </w:pPr>
          </w:p>
        </w:tc>
        <w:tc>
          <w:tcPr>
            <w:tcW w:w="934" w:type="dxa"/>
            <w:vMerge w:val="continue"/>
            <w:tcBorders>
              <w:top w:val="nil"/>
            </w:tcBorders>
            <w:vAlign w:val="top"/>
          </w:tcPr>
          <w:p>
            <w:pPr>
              <w:rPr>
                <w:rFonts w:ascii="宋体"/>
                <w:sz w:val="21"/>
              </w:rPr>
            </w:pPr>
          </w:p>
        </w:tc>
        <w:tc>
          <w:tcPr>
            <w:tcW w:w="656" w:type="dxa"/>
            <w:vAlign w:val="top"/>
          </w:tcPr>
          <w:p>
            <w:pPr>
              <w:spacing w:line="458" w:lineRule="auto"/>
              <w:rPr>
                <w:rFonts w:ascii="宋体"/>
                <w:sz w:val="21"/>
              </w:rPr>
            </w:pPr>
          </w:p>
          <w:p>
            <w:pPr>
              <w:spacing w:before="72" w:line="185" w:lineRule="auto"/>
              <w:ind w:firstLine="121"/>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小计</w:t>
            </w:r>
          </w:p>
        </w:tc>
        <w:tc>
          <w:tcPr>
            <w:tcW w:w="656" w:type="dxa"/>
            <w:vAlign w:val="top"/>
          </w:tcPr>
          <w:p>
            <w:pPr>
              <w:spacing w:before="125" w:line="185" w:lineRule="auto"/>
              <w:ind w:firstLine="122"/>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公务</w:t>
            </w:r>
          </w:p>
          <w:p>
            <w:pPr>
              <w:spacing w:before="91" w:line="185" w:lineRule="auto"/>
              <w:ind w:firstLine="116"/>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用车</w:t>
            </w:r>
          </w:p>
          <w:p>
            <w:pPr>
              <w:spacing w:before="91" w:line="185" w:lineRule="auto"/>
              <w:ind w:firstLine="113"/>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购置</w:t>
            </w:r>
          </w:p>
          <w:p>
            <w:pPr>
              <w:spacing w:before="91" w:line="185" w:lineRule="auto"/>
              <w:ind w:firstLine="237"/>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费</w:t>
            </w:r>
          </w:p>
        </w:tc>
        <w:tc>
          <w:tcPr>
            <w:tcW w:w="656" w:type="dxa"/>
            <w:vAlign w:val="top"/>
          </w:tcPr>
          <w:p>
            <w:pPr>
              <w:spacing w:before="125" w:line="185" w:lineRule="auto"/>
              <w:ind w:firstLine="123"/>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公务</w:t>
            </w:r>
          </w:p>
          <w:p>
            <w:pPr>
              <w:spacing w:before="91" w:line="185" w:lineRule="auto"/>
              <w:ind w:firstLine="118"/>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用车</w:t>
            </w:r>
          </w:p>
          <w:p>
            <w:pPr>
              <w:spacing w:before="91" w:line="185" w:lineRule="auto"/>
              <w:ind w:firstLine="116"/>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运行</w:t>
            </w:r>
          </w:p>
          <w:p>
            <w:pPr>
              <w:spacing w:before="91" w:line="185" w:lineRule="auto"/>
              <w:ind w:firstLine="239"/>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费</w:t>
            </w:r>
          </w:p>
        </w:tc>
        <w:tc>
          <w:tcPr>
            <w:tcW w:w="985"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025" w:type="dxa"/>
            <w:vAlign w:val="top"/>
          </w:tcPr>
          <w:p>
            <w:pPr>
              <w:spacing w:before="203" w:line="180" w:lineRule="auto"/>
              <w:ind w:firstLine="145"/>
              <w:rPr>
                <w:rFonts w:ascii="宋体" w:hAnsi="宋体" w:eastAsia="宋体" w:cs="宋体"/>
                <w:sz w:val="22"/>
                <w:szCs w:val="22"/>
              </w:rPr>
            </w:pPr>
            <w:r>
              <w:rPr>
                <w:rFonts w:ascii="宋体" w:hAnsi="宋体" w:eastAsia="宋体" w:cs="宋体"/>
                <w:spacing w:val="-1"/>
                <w:sz w:val="22"/>
                <w:szCs w:val="22"/>
              </w:rPr>
              <w:t>0.000000</w:t>
            </w:r>
          </w:p>
        </w:tc>
        <w:tc>
          <w:tcPr>
            <w:tcW w:w="713" w:type="dxa"/>
            <w:vAlign w:val="top"/>
          </w:tcPr>
          <w:p>
            <w:pPr>
              <w:rPr>
                <w:rFonts w:ascii="宋体"/>
                <w:sz w:val="21"/>
              </w:rPr>
            </w:pPr>
          </w:p>
        </w:tc>
        <w:tc>
          <w:tcPr>
            <w:tcW w:w="662" w:type="dxa"/>
            <w:vAlign w:val="top"/>
          </w:tcPr>
          <w:p>
            <w:pPr>
              <w:rPr>
                <w:rFonts w:ascii="宋体"/>
                <w:sz w:val="21"/>
              </w:rPr>
            </w:pPr>
          </w:p>
        </w:tc>
        <w:tc>
          <w:tcPr>
            <w:tcW w:w="662" w:type="dxa"/>
            <w:vAlign w:val="top"/>
          </w:tcPr>
          <w:p>
            <w:pPr>
              <w:rPr>
                <w:rFonts w:ascii="宋体"/>
                <w:sz w:val="21"/>
              </w:rPr>
            </w:pPr>
          </w:p>
        </w:tc>
        <w:tc>
          <w:tcPr>
            <w:tcW w:w="663" w:type="dxa"/>
            <w:vAlign w:val="top"/>
          </w:tcPr>
          <w:p>
            <w:pPr>
              <w:rPr>
                <w:rFonts w:ascii="宋体"/>
                <w:sz w:val="21"/>
              </w:rPr>
            </w:pPr>
          </w:p>
        </w:tc>
        <w:tc>
          <w:tcPr>
            <w:tcW w:w="701" w:type="dxa"/>
            <w:vAlign w:val="top"/>
          </w:tcPr>
          <w:p>
            <w:pPr>
              <w:rPr>
                <w:rFonts w:ascii="宋体"/>
                <w:sz w:val="21"/>
              </w:rPr>
            </w:pPr>
          </w:p>
        </w:tc>
        <w:tc>
          <w:tcPr>
            <w:tcW w:w="942" w:type="dxa"/>
            <w:vAlign w:val="top"/>
          </w:tcPr>
          <w:p>
            <w:pPr>
              <w:spacing w:before="203" w:line="180" w:lineRule="auto"/>
              <w:ind w:firstLine="63"/>
              <w:rPr>
                <w:rFonts w:ascii="宋体" w:hAnsi="宋体" w:eastAsia="宋体" w:cs="宋体"/>
                <w:sz w:val="22"/>
                <w:szCs w:val="22"/>
              </w:rPr>
            </w:pPr>
            <w:r>
              <w:rPr>
                <w:rFonts w:ascii="宋体" w:hAnsi="宋体" w:eastAsia="宋体" w:cs="宋体"/>
                <w:spacing w:val="-1"/>
                <w:sz w:val="22"/>
                <w:szCs w:val="22"/>
              </w:rPr>
              <w:t>0.000000</w:t>
            </w:r>
          </w:p>
        </w:tc>
        <w:tc>
          <w:tcPr>
            <w:tcW w:w="802"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979" w:type="dxa"/>
            <w:vAlign w:val="top"/>
          </w:tcPr>
          <w:p>
            <w:pPr>
              <w:rPr>
                <w:rFonts w:ascii="宋体"/>
                <w:sz w:val="21"/>
              </w:rPr>
            </w:pPr>
          </w:p>
        </w:tc>
        <w:tc>
          <w:tcPr>
            <w:tcW w:w="893" w:type="dxa"/>
            <w:vAlign w:val="top"/>
          </w:tcPr>
          <w:p>
            <w:pPr>
              <w:spacing w:before="203" w:line="180" w:lineRule="auto"/>
              <w:ind w:firstLine="15"/>
              <w:rPr>
                <w:rFonts w:ascii="宋体" w:hAnsi="宋体" w:eastAsia="宋体" w:cs="宋体"/>
                <w:sz w:val="22"/>
                <w:szCs w:val="22"/>
              </w:rPr>
            </w:pPr>
            <w:r>
              <w:rPr>
                <w:rFonts w:ascii="宋体" w:hAnsi="宋体" w:eastAsia="宋体" w:cs="宋体"/>
                <w:spacing w:val="-1"/>
                <w:sz w:val="22"/>
                <w:szCs w:val="22"/>
              </w:rPr>
              <w:t>0.</w:t>
            </w:r>
            <w:r>
              <w:rPr>
                <w:rFonts w:hint="eastAsia" w:ascii="宋体" w:hAnsi="宋体" w:eastAsia="宋体" w:cs="宋体"/>
                <w:spacing w:val="-1"/>
                <w:sz w:val="22"/>
                <w:szCs w:val="22"/>
                <w:lang w:val="en-US" w:eastAsia="zh-CN"/>
              </w:rPr>
              <w:t>5</w:t>
            </w:r>
            <w:r>
              <w:rPr>
                <w:rFonts w:ascii="宋体" w:hAnsi="宋体" w:eastAsia="宋体" w:cs="宋体"/>
                <w:spacing w:val="-1"/>
                <w:sz w:val="22"/>
                <w:szCs w:val="22"/>
              </w:rPr>
              <w:t>00000</w:t>
            </w:r>
          </w:p>
        </w:tc>
        <w:tc>
          <w:tcPr>
            <w:tcW w:w="934"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985" w:type="dxa"/>
            <w:vAlign w:val="top"/>
          </w:tcPr>
          <w:p>
            <w:pPr>
              <w:spacing w:before="203" w:line="180" w:lineRule="auto"/>
              <w:ind w:firstLine="15"/>
              <w:rPr>
                <w:rFonts w:hint="default" w:ascii="宋体" w:eastAsia="宋体"/>
                <w:sz w:val="21"/>
                <w:lang w:val="en-US" w:eastAsia="zh-CN"/>
              </w:rPr>
            </w:pPr>
            <w:r>
              <w:rPr>
                <w:rFonts w:hint="eastAsia" w:ascii="宋体" w:eastAsia="宋体"/>
                <w:sz w:val="21"/>
                <w:lang w:val="en-US" w:eastAsia="zh-CN"/>
              </w:rPr>
              <w:t>0.500000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025" w:type="dxa"/>
            <w:vAlign w:val="top"/>
          </w:tcPr>
          <w:p>
            <w:pPr>
              <w:rPr>
                <w:rFonts w:ascii="宋体"/>
                <w:sz w:val="21"/>
              </w:rPr>
            </w:pPr>
          </w:p>
        </w:tc>
        <w:tc>
          <w:tcPr>
            <w:tcW w:w="713" w:type="dxa"/>
            <w:vAlign w:val="top"/>
          </w:tcPr>
          <w:p>
            <w:pPr>
              <w:rPr>
                <w:rFonts w:ascii="宋体"/>
                <w:sz w:val="21"/>
              </w:rPr>
            </w:pPr>
          </w:p>
        </w:tc>
        <w:tc>
          <w:tcPr>
            <w:tcW w:w="662" w:type="dxa"/>
            <w:vAlign w:val="top"/>
          </w:tcPr>
          <w:p>
            <w:pPr>
              <w:rPr>
                <w:rFonts w:ascii="宋体"/>
                <w:sz w:val="21"/>
              </w:rPr>
            </w:pPr>
          </w:p>
        </w:tc>
        <w:tc>
          <w:tcPr>
            <w:tcW w:w="662" w:type="dxa"/>
            <w:vAlign w:val="top"/>
          </w:tcPr>
          <w:p>
            <w:pPr>
              <w:rPr>
                <w:rFonts w:ascii="宋体"/>
                <w:sz w:val="21"/>
              </w:rPr>
            </w:pPr>
          </w:p>
        </w:tc>
        <w:tc>
          <w:tcPr>
            <w:tcW w:w="663" w:type="dxa"/>
            <w:vAlign w:val="top"/>
          </w:tcPr>
          <w:p>
            <w:pPr>
              <w:rPr>
                <w:rFonts w:ascii="宋体"/>
                <w:sz w:val="21"/>
              </w:rPr>
            </w:pPr>
          </w:p>
        </w:tc>
        <w:tc>
          <w:tcPr>
            <w:tcW w:w="701" w:type="dxa"/>
            <w:vAlign w:val="top"/>
          </w:tcPr>
          <w:p>
            <w:pPr>
              <w:rPr>
                <w:rFonts w:ascii="宋体"/>
                <w:sz w:val="21"/>
              </w:rPr>
            </w:pPr>
          </w:p>
        </w:tc>
        <w:tc>
          <w:tcPr>
            <w:tcW w:w="942" w:type="dxa"/>
            <w:vAlign w:val="top"/>
          </w:tcPr>
          <w:p>
            <w:pPr>
              <w:rPr>
                <w:rFonts w:ascii="宋体"/>
                <w:sz w:val="21"/>
              </w:rPr>
            </w:pPr>
          </w:p>
        </w:tc>
        <w:tc>
          <w:tcPr>
            <w:tcW w:w="802"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979" w:type="dxa"/>
            <w:vAlign w:val="top"/>
          </w:tcPr>
          <w:p>
            <w:pPr>
              <w:rPr>
                <w:rFonts w:ascii="宋体"/>
                <w:sz w:val="21"/>
              </w:rPr>
            </w:pPr>
          </w:p>
        </w:tc>
        <w:tc>
          <w:tcPr>
            <w:tcW w:w="893" w:type="dxa"/>
            <w:vAlign w:val="top"/>
          </w:tcPr>
          <w:p>
            <w:pPr>
              <w:rPr>
                <w:rFonts w:ascii="宋体"/>
                <w:sz w:val="21"/>
              </w:rPr>
            </w:pPr>
          </w:p>
        </w:tc>
        <w:tc>
          <w:tcPr>
            <w:tcW w:w="934"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98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025" w:type="dxa"/>
            <w:vAlign w:val="top"/>
          </w:tcPr>
          <w:p>
            <w:pPr>
              <w:rPr>
                <w:rFonts w:ascii="宋体"/>
                <w:sz w:val="21"/>
              </w:rPr>
            </w:pPr>
          </w:p>
        </w:tc>
        <w:tc>
          <w:tcPr>
            <w:tcW w:w="713" w:type="dxa"/>
            <w:vAlign w:val="top"/>
          </w:tcPr>
          <w:p>
            <w:pPr>
              <w:rPr>
                <w:rFonts w:ascii="宋体"/>
                <w:sz w:val="21"/>
              </w:rPr>
            </w:pPr>
          </w:p>
        </w:tc>
        <w:tc>
          <w:tcPr>
            <w:tcW w:w="662" w:type="dxa"/>
            <w:vAlign w:val="top"/>
          </w:tcPr>
          <w:p>
            <w:pPr>
              <w:rPr>
                <w:rFonts w:ascii="宋体"/>
                <w:sz w:val="21"/>
              </w:rPr>
            </w:pPr>
          </w:p>
        </w:tc>
        <w:tc>
          <w:tcPr>
            <w:tcW w:w="662" w:type="dxa"/>
            <w:vAlign w:val="top"/>
          </w:tcPr>
          <w:p>
            <w:pPr>
              <w:rPr>
                <w:rFonts w:ascii="宋体"/>
                <w:sz w:val="21"/>
              </w:rPr>
            </w:pPr>
          </w:p>
        </w:tc>
        <w:tc>
          <w:tcPr>
            <w:tcW w:w="663" w:type="dxa"/>
            <w:vAlign w:val="top"/>
          </w:tcPr>
          <w:p>
            <w:pPr>
              <w:rPr>
                <w:rFonts w:ascii="宋体"/>
                <w:sz w:val="21"/>
              </w:rPr>
            </w:pPr>
          </w:p>
        </w:tc>
        <w:tc>
          <w:tcPr>
            <w:tcW w:w="701" w:type="dxa"/>
            <w:vAlign w:val="top"/>
          </w:tcPr>
          <w:p>
            <w:pPr>
              <w:rPr>
                <w:rFonts w:ascii="宋体"/>
                <w:sz w:val="21"/>
              </w:rPr>
            </w:pPr>
          </w:p>
        </w:tc>
        <w:tc>
          <w:tcPr>
            <w:tcW w:w="942" w:type="dxa"/>
            <w:vAlign w:val="top"/>
          </w:tcPr>
          <w:p>
            <w:pPr>
              <w:rPr>
                <w:rFonts w:ascii="宋体"/>
                <w:sz w:val="21"/>
              </w:rPr>
            </w:pPr>
          </w:p>
        </w:tc>
        <w:tc>
          <w:tcPr>
            <w:tcW w:w="802"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979" w:type="dxa"/>
            <w:vAlign w:val="top"/>
          </w:tcPr>
          <w:p>
            <w:pPr>
              <w:rPr>
                <w:rFonts w:ascii="宋体"/>
                <w:sz w:val="21"/>
              </w:rPr>
            </w:pPr>
          </w:p>
        </w:tc>
        <w:tc>
          <w:tcPr>
            <w:tcW w:w="893" w:type="dxa"/>
            <w:vAlign w:val="top"/>
          </w:tcPr>
          <w:p>
            <w:pPr>
              <w:rPr>
                <w:rFonts w:ascii="宋体"/>
                <w:sz w:val="21"/>
              </w:rPr>
            </w:pPr>
          </w:p>
        </w:tc>
        <w:tc>
          <w:tcPr>
            <w:tcW w:w="934"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98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025" w:type="dxa"/>
            <w:vAlign w:val="top"/>
          </w:tcPr>
          <w:p>
            <w:pPr>
              <w:rPr>
                <w:rFonts w:ascii="宋体"/>
                <w:sz w:val="21"/>
              </w:rPr>
            </w:pPr>
          </w:p>
        </w:tc>
        <w:tc>
          <w:tcPr>
            <w:tcW w:w="713" w:type="dxa"/>
            <w:vAlign w:val="top"/>
          </w:tcPr>
          <w:p>
            <w:pPr>
              <w:rPr>
                <w:rFonts w:ascii="宋体"/>
                <w:sz w:val="21"/>
              </w:rPr>
            </w:pPr>
          </w:p>
        </w:tc>
        <w:tc>
          <w:tcPr>
            <w:tcW w:w="662" w:type="dxa"/>
            <w:vAlign w:val="top"/>
          </w:tcPr>
          <w:p>
            <w:pPr>
              <w:rPr>
                <w:rFonts w:ascii="宋体"/>
                <w:sz w:val="21"/>
              </w:rPr>
            </w:pPr>
          </w:p>
        </w:tc>
        <w:tc>
          <w:tcPr>
            <w:tcW w:w="662" w:type="dxa"/>
            <w:vAlign w:val="top"/>
          </w:tcPr>
          <w:p>
            <w:pPr>
              <w:rPr>
                <w:rFonts w:ascii="宋体"/>
                <w:sz w:val="21"/>
              </w:rPr>
            </w:pPr>
          </w:p>
        </w:tc>
        <w:tc>
          <w:tcPr>
            <w:tcW w:w="663" w:type="dxa"/>
            <w:vAlign w:val="top"/>
          </w:tcPr>
          <w:p>
            <w:pPr>
              <w:rPr>
                <w:rFonts w:ascii="宋体"/>
                <w:sz w:val="21"/>
              </w:rPr>
            </w:pPr>
          </w:p>
        </w:tc>
        <w:tc>
          <w:tcPr>
            <w:tcW w:w="701" w:type="dxa"/>
            <w:vAlign w:val="top"/>
          </w:tcPr>
          <w:p>
            <w:pPr>
              <w:rPr>
                <w:rFonts w:ascii="宋体"/>
                <w:sz w:val="21"/>
              </w:rPr>
            </w:pPr>
          </w:p>
        </w:tc>
        <w:tc>
          <w:tcPr>
            <w:tcW w:w="942" w:type="dxa"/>
            <w:vAlign w:val="top"/>
          </w:tcPr>
          <w:p>
            <w:pPr>
              <w:rPr>
                <w:rFonts w:ascii="宋体"/>
                <w:sz w:val="21"/>
              </w:rPr>
            </w:pPr>
          </w:p>
        </w:tc>
        <w:tc>
          <w:tcPr>
            <w:tcW w:w="802"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979" w:type="dxa"/>
            <w:vAlign w:val="top"/>
          </w:tcPr>
          <w:p>
            <w:pPr>
              <w:rPr>
                <w:rFonts w:ascii="宋体"/>
                <w:sz w:val="21"/>
              </w:rPr>
            </w:pPr>
          </w:p>
        </w:tc>
        <w:tc>
          <w:tcPr>
            <w:tcW w:w="893" w:type="dxa"/>
            <w:vAlign w:val="top"/>
          </w:tcPr>
          <w:p>
            <w:pPr>
              <w:rPr>
                <w:rFonts w:ascii="宋体"/>
                <w:sz w:val="21"/>
              </w:rPr>
            </w:pPr>
          </w:p>
        </w:tc>
        <w:tc>
          <w:tcPr>
            <w:tcW w:w="934"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98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025" w:type="dxa"/>
            <w:vAlign w:val="top"/>
          </w:tcPr>
          <w:p>
            <w:pPr>
              <w:rPr>
                <w:rFonts w:ascii="宋体"/>
                <w:sz w:val="21"/>
              </w:rPr>
            </w:pPr>
          </w:p>
        </w:tc>
        <w:tc>
          <w:tcPr>
            <w:tcW w:w="713" w:type="dxa"/>
            <w:vAlign w:val="top"/>
          </w:tcPr>
          <w:p>
            <w:pPr>
              <w:rPr>
                <w:rFonts w:ascii="宋体"/>
                <w:sz w:val="21"/>
              </w:rPr>
            </w:pPr>
          </w:p>
        </w:tc>
        <w:tc>
          <w:tcPr>
            <w:tcW w:w="662" w:type="dxa"/>
            <w:vAlign w:val="top"/>
          </w:tcPr>
          <w:p>
            <w:pPr>
              <w:rPr>
                <w:rFonts w:ascii="宋体"/>
                <w:sz w:val="21"/>
              </w:rPr>
            </w:pPr>
          </w:p>
        </w:tc>
        <w:tc>
          <w:tcPr>
            <w:tcW w:w="662" w:type="dxa"/>
            <w:vAlign w:val="top"/>
          </w:tcPr>
          <w:p>
            <w:pPr>
              <w:rPr>
                <w:rFonts w:ascii="宋体"/>
                <w:sz w:val="21"/>
              </w:rPr>
            </w:pPr>
          </w:p>
        </w:tc>
        <w:tc>
          <w:tcPr>
            <w:tcW w:w="663" w:type="dxa"/>
            <w:vAlign w:val="top"/>
          </w:tcPr>
          <w:p>
            <w:pPr>
              <w:rPr>
                <w:rFonts w:ascii="宋体"/>
                <w:sz w:val="21"/>
              </w:rPr>
            </w:pPr>
          </w:p>
        </w:tc>
        <w:tc>
          <w:tcPr>
            <w:tcW w:w="701" w:type="dxa"/>
            <w:vAlign w:val="top"/>
          </w:tcPr>
          <w:p>
            <w:pPr>
              <w:rPr>
                <w:rFonts w:ascii="宋体"/>
                <w:sz w:val="21"/>
              </w:rPr>
            </w:pPr>
          </w:p>
        </w:tc>
        <w:tc>
          <w:tcPr>
            <w:tcW w:w="942" w:type="dxa"/>
            <w:vAlign w:val="top"/>
          </w:tcPr>
          <w:p>
            <w:pPr>
              <w:rPr>
                <w:rFonts w:ascii="宋体"/>
                <w:sz w:val="21"/>
              </w:rPr>
            </w:pPr>
          </w:p>
        </w:tc>
        <w:tc>
          <w:tcPr>
            <w:tcW w:w="802"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979" w:type="dxa"/>
            <w:vAlign w:val="top"/>
          </w:tcPr>
          <w:p>
            <w:pPr>
              <w:rPr>
                <w:rFonts w:ascii="宋体"/>
                <w:sz w:val="21"/>
              </w:rPr>
            </w:pPr>
          </w:p>
        </w:tc>
        <w:tc>
          <w:tcPr>
            <w:tcW w:w="893" w:type="dxa"/>
            <w:vAlign w:val="top"/>
          </w:tcPr>
          <w:p>
            <w:pPr>
              <w:rPr>
                <w:rFonts w:ascii="宋体"/>
                <w:sz w:val="21"/>
              </w:rPr>
            </w:pPr>
          </w:p>
        </w:tc>
        <w:tc>
          <w:tcPr>
            <w:tcW w:w="934"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98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25" w:type="dxa"/>
            <w:vAlign w:val="top"/>
          </w:tcPr>
          <w:p>
            <w:pPr>
              <w:rPr>
                <w:rFonts w:ascii="宋体"/>
                <w:sz w:val="21"/>
              </w:rPr>
            </w:pPr>
          </w:p>
        </w:tc>
        <w:tc>
          <w:tcPr>
            <w:tcW w:w="713" w:type="dxa"/>
            <w:vAlign w:val="top"/>
          </w:tcPr>
          <w:p>
            <w:pPr>
              <w:rPr>
                <w:rFonts w:ascii="宋体"/>
                <w:sz w:val="21"/>
              </w:rPr>
            </w:pPr>
          </w:p>
        </w:tc>
        <w:tc>
          <w:tcPr>
            <w:tcW w:w="662" w:type="dxa"/>
            <w:vAlign w:val="top"/>
          </w:tcPr>
          <w:p>
            <w:pPr>
              <w:rPr>
                <w:rFonts w:ascii="宋体"/>
                <w:sz w:val="21"/>
              </w:rPr>
            </w:pPr>
          </w:p>
        </w:tc>
        <w:tc>
          <w:tcPr>
            <w:tcW w:w="662" w:type="dxa"/>
            <w:vAlign w:val="top"/>
          </w:tcPr>
          <w:p>
            <w:pPr>
              <w:rPr>
                <w:rFonts w:ascii="宋体"/>
                <w:sz w:val="21"/>
              </w:rPr>
            </w:pPr>
          </w:p>
        </w:tc>
        <w:tc>
          <w:tcPr>
            <w:tcW w:w="663" w:type="dxa"/>
            <w:vAlign w:val="top"/>
          </w:tcPr>
          <w:p>
            <w:pPr>
              <w:rPr>
                <w:rFonts w:ascii="宋体"/>
                <w:sz w:val="21"/>
              </w:rPr>
            </w:pPr>
          </w:p>
        </w:tc>
        <w:tc>
          <w:tcPr>
            <w:tcW w:w="701" w:type="dxa"/>
            <w:vAlign w:val="top"/>
          </w:tcPr>
          <w:p>
            <w:pPr>
              <w:rPr>
                <w:rFonts w:ascii="宋体"/>
                <w:sz w:val="21"/>
              </w:rPr>
            </w:pPr>
          </w:p>
        </w:tc>
        <w:tc>
          <w:tcPr>
            <w:tcW w:w="942" w:type="dxa"/>
            <w:vAlign w:val="top"/>
          </w:tcPr>
          <w:p>
            <w:pPr>
              <w:rPr>
                <w:rFonts w:ascii="宋体"/>
                <w:sz w:val="21"/>
              </w:rPr>
            </w:pPr>
          </w:p>
        </w:tc>
        <w:tc>
          <w:tcPr>
            <w:tcW w:w="802"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651" w:type="dxa"/>
            <w:vAlign w:val="top"/>
          </w:tcPr>
          <w:p>
            <w:pPr>
              <w:rPr>
                <w:rFonts w:ascii="宋体"/>
                <w:sz w:val="21"/>
              </w:rPr>
            </w:pPr>
          </w:p>
        </w:tc>
        <w:tc>
          <w:tcPr>
            <w:tcW w:w="979" w:type="dxa"/>
            <w:vAlign w:val="top"/>
          </w:tcPr>
          <w:p>
            <w:pPr>
              <w:rPr>
                <w:rFonts w:ascii="宋体"/>
                <w:sz w:val="21"/>
              </w:rPr>
            </w:pPr>
          </w:p>
        </w:tc>
        <w:tc>
          <w:tcPr>
            <w:tcW w:w="893" w:type="dxa"/>
            <w:vAlign w:val="top"/>
          </w:tcPr>
          <w:p>
            <w:pPr>
              <w:rPr>
                <w:rFonts w:ascii="宋体"/>
                <w:sz w:val="21"/>
              </w:rPr>
            </w:pPr>
          </w:p>
        </w:tc>
        <w:tc>
          <w:tcPr>
            <w:tcW w:w="934"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656" w:type="dxa"/>
            <w:vAlign w:val="top"/>
          </w:tcPr>
          <w:p>
            <w:pPr>
              <w:rPr>
                <w:rFonts w:ascii="宋体"/>
                <w:sz w:val="21"/>
              </w:rPr>
            </w:pPr>
          </w:p>
        </w:tc>
        <w:tc>
          <w:tcPr>
            <w:tcW w:w="985" w:type="dxa"/>
            <w:vAlign w:val="top"/>
          </w:tcPr>
          <w:p>
            <w:pPr>
              <w:rPr>
                <w:rFonts w:ascii="宋体"/>
                <w:sz w:val="21"/>
              </w:rPr>
            </w:pPr>
          </w:p>
        </w:tc>
      </w:tr>
    </w:tbl>
    <w:p>
      <w:pPr>
        <w:rPr>
          <w:rFonts w:ascii="宋体"/>
          <w:sz w:val="21"/>
        </w:rPr>
      </w:pPr>
    </w:p>
    <w:p>
      <w:pPr>
        <w:sectPr>
          <w:footerReference r:id="rId13" w:type="default"/>
          <w:pgSz w:w="16839" w:h="11906"/>
          <w:pgMar w:top="1012" w:right="1430" w:bottom="1156" w:left="1520" w:header="0" w:footer="1134" w:gutter="0"/>
          <w:pgNumType w:fmt="numberInDash"/>
          <w:cols w:space="720" w:num="1"/>
        </w:sect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104" w:line="187" w:lineRule="auto"/>
        <w:ind w:firstLine="620"/>
        <w:outlineLvl w:val="0"/>
        <w:rPr>
          <w:rFonts w:ascii="黑体" w:hAnsi="黑体" w:eastAsia="黑体" w:cs="黑体"/>
          <w:sz w:val="32"/>
          <w:szCs w:val="32"/>
        </w:rPr>
      </w:pPr>
      <w:r>
        <w:rPr>
          <w:rFonts w:ascii="黑体" w:hAnsi="黑体" w:eastAsia="黑体" w:cs="黑体"/>
          <w:spacing w:val="-1"/>
          <w:sz w:val="32"/>
          <w:szCs w:val="32"/>
          <w14:textOutline w14:w="5793" w14:cap="sq" w14:cmpd="sng">
            <w14:solidFill>
              <w14:srgbClr w14:val="000000"/>
            </w14:solidFill>
            <w14:prstDash w14:val="solid"/>
            <w14:bevel/>
          </w14:textOutline>
        </w:rPr>
        <w:t>五、政府性基金预算财政拨款支出表</w:t>
      </w:r>
    </w:p>
    <w:p>
      <w:pPr>
        <w:spacing w:before="276" w:line="189" w:lineRule="auto"/>
        <w:ind w:firstLine="4388"/>
        <w:outlineLvl w:val="0"/>
        <w:rPr>
          <w:rFonts w:ascii="仿宋" w:hAnsi="仿宋" w:eastAsia="仿宋" w:cs="仿宋"/>
          <w:sz w:val="36"/>
          <w:szCs w:val="36"/>
        </w:rPr>
      </w:pPr>
      <w:r>
        <w:rPr>
          <w:rFonts w:ascii="仿宋" w:hAnsi="仿宋" w:eastAsia="仿宋" w:cs="仿宋"/>
          <w:spacing w:val="-1"/>
          <w:sz w:val="36"/>
          <w:szCs w:val="36"/>
          <w14:textOutline w14:w="6537" w14:cap="sq" w14:cmpd="sng">
            <w14:solidFill>
              <w14:srgbClr w14:val="000000"/>
            </w14:solidFill>
            <w14:prstDash w14:val="solid"/>
            <w14:bevel/>
          </w14:textOutline>
        </w:rPr>
        <w:t>政府性基金预算财政拨款支出表</w:t>
      </w:r>
    </w:p>
    <w:p>
      <w:pPr>
        <w:spacing w:before="279" w:line="188" w:lineRule="auto"/>
        <w:ind w:firstLine="12293"/>
        <w:rPr>
          <w:rFonts w:ascii="仿宋" w:hAnsi="仿宋" w:eastAsia="仿宋" w:cs="仿宋"/>
          <w:sz w:val="32"/>
          <w:szCs w:val="32"/>
        </w:rPr>
      </w:pPr>
      <w:r>
        <w:rPr>
          <w:rFonts w:ascii="仿宋" w:hAnsi="仿宋" w:eastAsia="仿宋" w:cs="仿宋"/>
          <w:spacing w:val="-29"/>
          <w:w w:val="92"/>
          <w:sz w:val="32"/>
          <w:szCs w:val="32"/>
        </w:rPr>
        <w:t>单位：</w:t>
      </w:r>
      <w:r>
        <w:rPr>
          <w:rFonts w:ascii="仿宋" w:hAnsi="仿宋" w:eastAsia="仿宋" w:cs="仿宋"/>
          <w:spacing w:val="60"/>
          <w:sz w:val="32"/>
          <w:szCs w:val="32"/>
        </w:rPr>
        <w:t xml:space="preserve"> </w:t>
      </w:r>
      <w:r>
        <w:rPr>
          <w:rFonts w:ascii="仿宋" w:hAnsi="仿宋" w:eastAsia="仿宋" w:cs="仿宋"/>
          <w:spacing w:val="-29"/>
          <w:w w:val="92"/>
          <w:sz w:val="32"/>
          <w:szCs w:val="32"/>
        </w:rPr>
        <w:t>万元</w:t>
      </w:r>
    </w:p>
    <w:p>
      <w:pPr>
        <w:spacing w:line="142" w:lineRule="exact"/>
      </w:pPr>
    </w:p>
    <w:tbl>
      <w:tblPr>
        <w:tblStyle w:val="7"/>
        <w:tblW w:w="138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0"/>
        <w:gridCol w:w="1385"/>
        <w:gridCol w:w="1386"/>
        <w:gridCol w:w="1385"/>
        <w:gridCol w:w="1385"/>
        <w:gridCol w:w="1386"/>
        <w:gridCol w:w="1562"/>
        <w:gridCol w:w="1380"/>
        <w:gridCol w:w="1303"/>
        <w:gridCol w:w="13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2775" w:type="dxa"/>
            <w:gridSpan w:val="2"/>
            <w:vAlign w:val="top"/>
          </w:tcPr>
          <w:p>
            <w:pPr>
              <w:spacing w:before="260" w:line="185" w:lineRule="auto"/>
              <w:ind w:firstLine="738"/>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功能分类科目</w:t>
            </w:r>
          </w:p>
        </w:tc>
        <w:tc>
          <w:tcPr>
            <w:tcW w:w="1386" w:type="dxa"/>
            <w:vMerge w:val="restart"/>
            <w:tcBorders>
              <w:bottom w:val="nil"/>
            </w:tcBorders>
            <w:vAlign w:val="top"/>
          </w:tcPr>
          <w:p>
            <w:pPr>
              <w:spacing w:line="477" w:lineRule="auto"/>
              <w:rPr>
                <w:rFonts w:ascii="宋体"/>
                <w:sz w:val="21"/>
              </w:rPr>
            </w:pPr>
          </w:p>
          <w:p>
            <w:pPr>
              <w:spacing w:before="72" w:line="262" w:lineRule="auto"/>
              <w:ind w:left="117" w:right="9" w:firstLine="5"/>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2021</w:t>
            </w:r>
            <w:r>
              <w:rPr>
                <w:rFonts w:ascii="宋体" w:hAnsi="宋体" w:eastAsia="宋体" w:cs="宋体"/>
                <w:spacing w:val="-39"/>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年执行</w:t>
            </w:r>
            <w:r>
              <w:rPr>
                <w:rFonts w:ascii="宋体" w:hAnsi="宋体" w:eastAsia="宋体" w:cs="宋体"/>
                <w:sz w:val="22"/>
                <w:szCs w:val="22"/>
              </w:rPr>
              <w:t xml:space="preserve">  </w:t>
            </w:r>
            <w:r>
              <w:rPr>
                <w:rFonts w:ascii="宋体" w:hAnsi="宋体" w:eastAsia="宋体" w:cs="宋体"/>
                <w:spacing w:val="-12"/>
                <w:sz w:val="22"/>
                <w:szCs w:val="22"/>
                <w14:textOutline w14:w="4013" w14:cap="sq" w14:cmpd="sng">
                  <w14:solidFill>
                    <w14:srgbClr w14:val="000000"/>
                  </w14:solidFill>
                  <w14:prstDash w14:val="solid"/>
                  <w14:bevel/>
                </w14:textOutline>
              </w:rPr>
              <w:t>数（决算数）</w:t>
            </w:r>
          </w:p>
        </w:tc>
        <w:tc>
          <w:tcPr>
            <w:tcW w:w="7098" w:type="dxa"/>
            <w:gridSpan w:val="5"/>
            <w:vAlign w:val="top"/>
          </w:tcPr>
          <w:p>
            <w:pPr>
              <w:spacing w:before="260" w:line="185" w:lineRule="auto"/>
              <w:ind w:firstLine="2872"/>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2022</w:t>
            </w:r>
            <w:r>
              <w:rPr>
                <w:rFonts w:ascii="宋体" w:hAnsi="宋体" w:eastAsia="宋体" w:cs="宋体"/>
                <w:spacing w:val="-46"/>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年预算数</w:t>
            </w:r>
          </w:p>
        </w:tc>
        <w:tc>
          <w:tcPr>
            <w:tcW w:w="2611" w:type="dxa"/>
            <w:gridSpan w:val="2"/>
            <w:vAlign w:val="top"/>
          </w:tcPr>
          <w:p>
            <w:pPr>
              <w:spacing w:before="103" w:line="262" w:lineRule="auto"/>
              <w:ind w:left="431" w:right="108" w:hanging="299"/>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2022</w:t>
            </w:r>
            <w:r>
              <w:rPr>
                <w:rFonts w:ascii="宋体" w:hAnsi="宋体" w:eastAsia="宋体" w:cs="宋体"/>
                <w:spacing w:val="-34"/>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年预算数与</w:t>
            </w:r>
            <w:r>
              <w:rPr>
                <w:rFonts w:ascii="宋体" w:hAnsi="宋体" w:eastAsia="宋体" w:cs="宋体"/>
                <w:spacing w:val="-44"/>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2021</w:t>
            </w:r>
            <w:r>
              <w:rPr>
                <w:rFonts w:ascii="宋体" w:hAnsi="宋体" w:eastAsia="宋体" w:cs="宋体"/>
                <w:spacing w:val="-46"/>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年</w:t>
            </w:r>
            <w:r>
              <w:rPr>
                <w:rFonts w:ascii="宋体" w:hAnsi="宋体" w:eastAsia="宋体" w:cs="宋体"/>
                <w:sz w:val="22"/>
                <w:szCs w:val="22"/>
              </w:rPr>
              <w:t xml:space="preserve"> </w:t>
            </w:r>
            <w:r>
              <w:rPr>
                <w:rFonts w:ascii="宋体" w:hAnsi="宋体" w:eastAsia="宋体" w:cs="宋体"/>
                <w:spacing w:val="-1"/>
                <w:sz w:val="22"/>
                <w:szCs w:val="22"/>
                <w14:textOutline w14:w="4013" w14:cap="sq" w14:cmpd="sng">
                  <w14:solidFill>
                    <w14:srgbClr w14:val="000000"/>
                  </w14:solidFill>
                  <w14:prstDash w14:val="solid"/>
                  <w14:bevel/>
                </w14:textOutline>
              </w:rPr>
              <w:t>执行数（决算数）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390" w:type="dxa"/>
            <w:vMerge w:val="restart"/>
            <w:tcBorders>
              <w:bottom w:val="nil"/>
            </w:tcBorders>
            <w:vAlign w:val="top"/>
          </w:tcPr>
          <w:p>
            <w:pPr>
              <w:spacing w:line="421" w:lineRule="auto"/>
              <w:rPr>
                <w:rFonts w:ascii="宋体"/>
                <w:sz w:val="21"/>
              </w:rPr>
            </w:pPr>
          </w:p>
          <w:p>
            <w:pPr>
              <w:spacing w:before="72" w:line="185" w:lineRule="auto"/>
              <w:ind w:firstLine="262"/>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科目编码</w:t>
            </w:r>
          </w:p>
        </w:tc>
        <w:tc>
          <w:tcPr>
            <w:tcW w:w="1385" w:type="dxa"/>
            <w:vMerge w:val="restart"/>
            <w:tcBorders>
              <w:bottom w:val="nil"/>
            </w:tcBorders>
            <w:vAlign w:val="top"/>
          </w:tcPr>
          <w:p>
            <w:pPr>
              <w:spacing w:line="421" w:lineRule="auto"/>
              <w:rPr>
                <w:rFonts w:ascii="宋体"/>
                <w:sz w:val="21"/>
              </w:rPr>
            </w:pPr>
          </w:p>
          <w:p>
            <w:pPr>
              <w:spacing w:before="72" w:line="185" w:lineRule="auto"/>
              <w:ind w:firstLine="257"/>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科目名称</w:t>
            </w:r>
          </w:p>
        </w:tc>
        <w:tc>
          <w:tcPr>
            <w:tcW w:w="1386" w:type="dxa"/>
            <w:vMerge w:val="continue"/>
            <w:tcBorders>
              <w:top w:val="nil"/>
              <w:bottom w:val="nil"/>
            </w:tcBorders>
            <w:vAlign w:val="top"/>
          </w:tcPr>
          <w:p>
            <w:pPr>
              <w:rPr>
                <w:rFonts w:ascii="宋体"/>
                <w:sz w:val="21"/>
              </w:rPr>
            </w:pPr>
          </w:p>
        </w:tc>
        <w:tc>
          <w:tcPr>
            <w:tcW w:w="1385" w:type="dxa"/>
            <w:vMerge w:val="restart"/>
            <w:tcBorders>
              <w:bottom w:val="nil"/>
            </w:tcBorders>
            <w:vAlign w:val="top"/>
          </w:tcPr>
          <w:p>
            <w:pPr>
              <w:spacing w:line="421" w:lineRule="auto"/>
              <w:rPr>
                <w:rFonts w:ascii="宋体"/>
                <w:sz w:val="21"/>
              </w:rPr>
            </w:pPr>
          </w:p>
          <w:p>
            <w:pPr>
              <w:spacing w:before="72" w:line="185" w:lineRule="auto"/>
              <w:ind w:firstLine="479"/>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4333" w:type="dxa"/>
            <w:gridSpan w:val="3"/>
            <w:vAlign w:val="top"/>
          </w:tcPr>
          <w:p>
            <w:pPr>
              <w:spacing w:before="181" w:line="185" w:lineRule="auto"/>
              <w:ind w:firstLine="1734"/>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基本支出</w:t>
            </w:r>
          </w:p>
        </w:tc>
        <w:tc>
          <w:tcPr>
            <w:tcW w:w="1380" w:type="dxa"/>
            <w:vMerge w:val="restart"/>
            <w:tcBorders>
              <w:bottom w:val="nil"/>
            </w:tcBorders>
            <w:vAlign w:val="top"/>
          </w:tcPr>
          <w:p>
            <w:pPr>
              <w:spacing w:line="421" w:lineRule="auto"/>
              <w:rPr>
                <w:rFonts w:ascii="宋体"/>
                <w:sz w:val="21"/>
              </w:rPr>
            </w:pPr>
          </w:p>
          <w:p>
            <w:pPr>
              <w:spacing w:before="72" w:line="185" w:lineRule="auto"/>
              <w:ind w:firstLine="262"/>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项目支出</w:t>
            </w:r>
          </w:p>
        </w:tc>
        <w:tc>
          <w:tcPr>
            <w:tcW w:w="1303" w:type="dxa"/>
            <w:vMerge w:val="restart"/>
            <w:tcBorders>
              <w:bottom w:val="nil"/>
            </w:tcBorders>
            <w:vAlign w:val="top"/>
          </w:tcPr>
          <w:p>
            <w:pPr>
              <w:spacing w:line="421" w:lineRule="auto"/>
              <w:rPr>
                <w:rFonts w:ascii="宋体"/>
                <w:sz w:val="21"/>
              </w:rPr>
            </w:pPr>
          </w:p>
          <w:p>
            <w:pPr>
              <w:spacing w:before="72" w:line="185" w:lineRule="auto"/>
              <w:ind w:firstLine="329"/>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增减额</w:t>
            </w:r>
          </w:p>
        </w:tc>
        <w:tc>
          <w:tcPr>
            <w:tcW w:w="1308" w:type="dxa"/>
            <w:vMerge w:val="restart"/>
            <w:tcBorders>
              <w:bottom w:val="nil"/>
            </w:tcBorders>
            <w:vAlign w:val="top"/>
          </w:tcPr>
          <w:p>
            <w:pPr>
              <w:spacing w:line="421" w:lineRule="auto"/>
              <w:rPr>
                <w:rFonts w:ascii="宋体"/>
                <w:sz w:val="21"/>
              </w:rPr>
            </w:pPr>
          </w:p>
          <w:p>
            <w:pPr>
              <w:spacing w:before="72" w:line="185" w:lineRule="auto"/>
              <w:ind w:firstLine="385"/>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增减%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1390" w:type="dxa"/>
            <w:vMerge w:val="continue"/>
            <w:tcBorders>
              <w:top w:val="nil"/>
            </w:tcBorders>
            <w:vAlign w:val="top"/>
          </w:tcPr>
          <w:p>
            <w:pPr>
              <w:rPr>
                <w:rFonts w:ascii="宋体"/>
                <w:sz w:val="21"/>
              </w:rPr>
            </w:pPr>
          </w:p>
        </w:tc>
        <w:tc>
          <w:tcPr>
            <w:tcW w:w="1385" w:type="dxa"/>
            <w:vMerge w:val="continue"/>
            <w:tcBorders>
              <w:top w:val="nil"/>
            </w:tcBorders>
            <w:vAlign w:val="top"/>
          </w:tcPr>
          <w:p>
            <w:pPr>
              <w:rPr>
                <w:rFonts w:ascii="宋体"/>
                <w:sz w:val="21"/>
              </w:rPr>
            </w:pPr>
          </w:p>
        </w:tc>
        <w:tc>
          <w:tcPr>
            <w:tcW w:w="1386" w:type="dxa"/>
            <w:vMerge w:val="continue"/>
            <w:tcBorders>
              <w:top w:val="nil"/>
            </w:tcBorders>
            <w:vAlign w:val="top"/>
          </w:tcPr>
          <w:p>
            <w:pPr>
              <w:rPr>
                <w:rFonts w:ascii="宋体"/>
                <w:sz w:val="21"/>
              </w:rPr>
            </w:pPr>
          </w:p>
        </w:tc>
        <w:tc>
          <w:tcPr>
            <w:tcW w:w="1385" w:type="dxa"/>
            <w:vMerge w:val="continue"/>
            <w:tcBorders>
              <w:top w:val="nil"/>
            </w:tcBorders>
            <w:vAlign w:val="top"/>
          </w:tcPr>
          <w:p>
            <w:pPr>
              <w:rPr>
                <w:rFonts w:ascii="宋体"/>
                <w:sz w:val="21"/>
              </w:rPr>
            </w:pPr>
          </w:p>
        </w:tc>
        <w:tc>
          <w:tcPr>
            <w:tcW w:w="1385" w:type="dxa"/>
            <w:vAlign w:val="top"/>
          </w:tcPr>
          <w:p>
            <w:pPr>
              <w:spacing w:before="256" w:line="185" w:lineRule="auto"/>
              <w:ind w:firstLine="484"/>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小计</w:t>
            </w:r>
          </w:p>
        </w:tc>
        <w:tc>
          <w:tcPr>
            <w:tcW w:w="1386" w:type="dxa"/>
            <w:vAlign w:val="top"/>
          </w:tcPr>
          <w:p>
            <w:pPr>
              <w:spacing w:before="256" w:line="185" w:lineRule="auto"/>
              <w:ind w:firstLine="261"/>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人员经费</w:t>
            </w:r>
          </w:p>
        </w:tc>
        <w:tc>
          <w:tcPr>
            <w:tcW w:w="1562" w:type="dxa"/>
            <w:vAlign w:val="top"/>
          </w:tcPr>
          <w:p>
            <w:pPr>
              <w:spacing w:before="256" w:line="185" w:lineRule="auto"/>
              <w:ind w:firstLine="167"/>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日常公用经费</w:t>
            </w:r>
          </w:p>
        </w:tc>
        <w:tc>
          <w:tcPr>
            <w:tcW w:w="1380" w:type="dxa"/>
            <w:vMerge w:val="continue"/>
            <w:tcBorders>
              <w:top w:val="nil"/>
            </w:tcBorders>
            <w:vAlign w:val="top"/>
          </w:tcPr>
          <w:p>
            <w:pPr>
              <w:rPr>
                <w:rFonts w:ascii="宋体"/>
                <w:sz w:val="21"/>
              </w:rPr>
            </w:pPr>
          </w:p>
        </w:tc>
        <w:tc>
          <w:tcPr>
            <w:tcW w:w="1303" w:type="dxa"/>
            <w:vMerge w:val="continue"/>
            <w:tcBorders>
              <w:top w:val="nil"/>
            </w:tcBorders>
            <w:vAlign w:val="top"/>
          </w:tcPr>
          <w:p>
            <w:pPr>
              <w:rPr>
                <w:rFonts w:ascii="宋体"/>
                <w:sz w:val="21"/>
              </w:rPr>
            </w:pPr>
          </w:p>
        </w:tc>
        <w:tc>
          <w:tcPr>
            <w:tcW w:w="1308"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1390" w:type="dxa"/>
            <w:vAlign w:val="top"/>
          </w:tcPr>
          <w:p>
            <w:pPr>
              <w:spacing w:before="194" w:line="185" w:lineRule="auto"/>
              <w:ind w:firstLine="592"/>
              <w:rPr>
                <w:rFonts w:ascii="宋体" w:hAnsi="宋体" w:eastAsia="宋体" w:cs="宋体"/>
                <w:sz w:val="22"/>
                <w:szCs w:val="22"/>
              </w:rPr>
            </w:pPr>
            <w:r>
              <w:rPr>
                <w:rFonts w:ascii="宋体" w:hAnsi="宋体" w:eastAsia="宋体" w:cs="宋体"/>
                <w:sz w:val="22"/>
                <w:szCs w:val="22"/>
              </w:rPr>
              <w:t>无</w:t>
            </w:r>
          </w:p>
        </w:tc>
        <w:tc>
          <w:tcPr>
            <w:tcW w:w="1385" w:type="dxa"/>
            <w:vAlign w:val="top"/>
          </w:tcPr>
          <w:p>
            <w:pPr>
              <w:rPr>
                <w:rFonts w:ascii="宋体"/>
                <w:sz w:val="21"/>
              </w:rPr>
            </w:pPr>
          </w:p>
        </w:tc>
        <w:tc>
          <w:tcPr>
            <w:tcW w:w="1386" w:type="dxa"/>
            <w:vAlign w:val="top"/>
          </w:tcPr>
          <w:p>
            <w:pPr>
              <w:spacing w:before="229" w:line="180" w:lineRule="auto"/>
              <w:ind w:firstLine="340"/>
              <w:rPr>
                <w:rFonts w:ascii="宋体" w:hAnsi="宋体" w:eastAsia="宋体" w:cs="宋体"/>
                <w:sz w:val="22"/>
                <w:szCs w:val="22"/>
              </w:rPr>
            </w:pPr>
            <w:r>
              <w:rPr>
                <w:rFonts w:ascii="宋体" w:hAnsi="宋体" w:eastAsia="宋体" w:cs="宋体"/>
                <w:spacing w:val="5"/>
                <w:sz w:val="22"/>
                <w:szCs w:val="22"/>
              </w:rPr>
              <w:t>0.000000</w:t>
            </w:r>
          </w:p>
        </w:tc>
        <w:tc>
          <w:tcPr>
            <w:tcW w:w="1385" w:type="dxa"/>
            <w:vAlign w:val="top"/>
          </w:tcPr>
          <w:p>
            <w:pPr>
              <w:spacing w:before="229" w:line="180" w:lineRule="auto"/>
              <w:ind w:firstLine="341"/>
              <w:rPr>
                <w:rFonts w:ascii="宋体" w:hAnsi="宋体" w:eastAsia="宋体" w:cs="宋体"/>
                <w:sz w:val="22"/>
                <w:szCs w:val="22"/>
              </w:rPr>
            </w:pPr>
            <w:r>
              <w:rPr>
                <w:rFonts w:ascii="宋体" w:hAnsi="宋体" w:eastAsia="宋体" w:cs="宋体"/>
                <w:spacing w:val="5"/>
                <w:sz w:val="22"/>
                <w:szCs w:val="22"/>
              </w:rPr>
              <w:t>0.000000</w:t>
            </w:r>
          </w:p>
        </w:tc>
        <w:tc>
          <w:tcPr>
            <w:tcW w:w="1385" w:type="dxa"/>
            <w:vAlign w:val="top"/>
          </w:tcPr>
          <w:p>
            <w:pPr>
              <w:rPr>
                <w:rFonts w:ascii="宋体"/>
                <w:sz w:val="21"/>
              </w:rPr>
            </w:pPr>
          </w:p>
        </w:tc>
        <w:tc>
          <w:tcPr>
            <w:tcW w:w="1386" w:type="dxa"/>
            <w:vAlign w:val="top"/>
          </w:tcPr>
          <w:p>
            <w:pPr>
              <w:rPr>
                <w:rFonts w:ascii="宋体"/>
                <w:sz w:val="21"/>
              </w:rPr>
            </w:pPr>
          </w:p>
        </w:tc>
        <w:tc>
          <w:tcPr>
            <w:tcW w:w="1562" w:type="dxa"/>
            <w:vAlign w:val="top"/>
          </w:tcPr>
          <w:p>
            <w:pPr>
              <w:rPr>
                <w:rFonts w:ascii="宋体"/>
                <w:sz w:val="21"/>
              </w:rPr>
            </w:pPr>
          </w:p>
        </w:tc>
        <w:tc>
          <w:tcPr>
            <w:tcW w:w="1380" w:type="dxa"/>
            <w:vAlign w:val="top"/>
          </w:tcPr>
          <w:p>
            <w:pPr>
              <w:rPr>
                <w:rFonts w:ascii="宋体"/>
                <w:sz w:val="21"/>
              </w:rPr>
            </w:pPr>
          </w:p>
        </w:tc>
        <w:tc>
          <w:tcPr>
            <w:tcW w:w="1303" w:type="dxa"/>
            <w:vAlign w:val="top"/>
          </w:tcPr>
          <w:p>
            <w:pPr>
              <w:spacing w:before="229" w:line="180" w:lineRule="auto"/>
              <w:ind w:firstLine="261"/>
              <w:rPr>
                <w:rFonts w:ascii="宋体" w:hAnsi="宋体" w:eastAsia="宋体" w:cs="宋体"/>
                <w:sz w:val="22"/>
                <w:szCs w:val="22"/>
              </w:rPr>
            </w:pPr>
            <w:r>
              <w:rPr>
                <w:rFonts w:ascii="宋体" w:hAnsi="宋体" w:eastAsia="宋体" w:cs="宋体"/>
                <w:spacing w:val="5"/>
                <w:sz w:val="22"/>
                <w:szCs w:val="22"/>
              </w:rPr>
              <w:t>0.000000</w:t>
            </w:r>
          </w:p>
        </w:tc>
        <w:tc>
          <w:tcPr>
            <w:tcW w:w="1308" w:type="dxa"/>
            <w:vAlign w:val="top"/>
          </w:tcPr>
          <w:p>
            <w:pPr>
              <w:spacing w:before="229" w:line="180" w:lineRule="auto"/>
              <w:ind w:firstLine="261"/>
              <w:rPr>
                <w:rFonts w:ascii="宋体" w:hAnsi="宋体" w:eastAsia="宋体" w:cs="宋体"/>
                <w:sz w:val="22"/>
                <w:szCs w:val="22"/>
              </w:rPr>
            </w:pPr>
            <w:r>
              <w:rPr>
                <w:rFonts w:ascii="宋体" w:hAnsi="宋体" w:eastAsia="宋体" w:cs="宋体"/>
                <w:spacing w:val="5"/>
                <w:sz w:val="22"/>
                <w:szCs w:val="22"/>
              </w:rPr>
              <w:t>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90"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385"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562" w:type="dxa"/>
            <w:vAlign w:val="top"/>
          </w:tcPr>
          <w:p>
            <w:pPr>
              <w:rPr>
                <w:rFonts w:ascii="宋体"/>
                <w:sz w:val="21"/>
              </w:rPr>
            </w:pPr>
          </w:p>
        </w:tc>
        <w:tc>
          <w:tcPr>
            <w:tcW w:w="1380" w:type="dxa"/>
            <w:vAlign w:val="top"/>
          </w:tcPr>
          <w:p>
            <w:pPr>
              <w:rPr>
                <w:rFonts w:ascii="宋体"/>
                <w:sz w:val="21"/>
              </w:rPr>
            </w:pPr>
          </w:p>
        </w:tc>
        <w:tc>
          <w:tcPr>
            <w:tcW w:w="1303" w:type="dxa"/>
            <w:vAlign w:val="top"/>
          </w:tcPr>
          <w:p>
            <w:pPr>
              <w:rPr>
                <w:rFonts w:ascii="宋体"/>
                <w:sz w:val="21"/>
              </w:rPr>
            </w:pPr>
          </w:p>
        </w:tc>
        <w:tc>
          <w:tcPr>
            <w:tcW w:w="13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1390"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385"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562" w:type="dxa"/>
            <w:vAlign w:val="top"/>
          </w:tcPr>
          <w:p>
            <w:pPr>
              <w:rPr>
                <w:rFonts w:ascii="宋体"/>
                <w:sz w:val="21"/>
              </w:rPr>
            </w:pPr>
          </w:p>
        </w:tc>
        <w:tc>
          <w:tcPr>
            <w:tcW w:w="1380" w:type="dxa"/>
            <w:vAlign w:val="top"/>
          </w:tcPr>
          <w:p>
            <w:pPr>
              <w:rPr>
                <w:rFonts w:ascii="宋体"/>
                <w:sz w:val="21"/>
              </w:rPr>
            </w:pPr>
          </w:p>
        </w:tc>
        <w:tc>
          <w:tcPr>
            <w:tcW w:w="1303" w:type="dxa"/>
            <w:vAlign w:val="top"/>
          </w:tcPr>
          <w:p>
            <w:pPr>
              <w:rPr>
                <w:rFonts w:ascii="宋体"/>
                <w:sz w:val="21"/>
              </w:rPr>
            </w:pPr>
          </w:p>
        </w:tc>
        <w:tc>
          <w:tcPr>
            <w:tcW w:w="13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90"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385"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562" w:type="dxa"/>
            <w:vAlign w:val="top"/>
          </w:tcPr>
          <w:p>
            <w:pPr>
              <w:rPr>
                <w:rFonts w:ascii="宋体"/>
                <w:sz w:val="21"/>
              </w:rPr>
            </w:pPr>
          </w:p>
        </w:tc>
        <w:tc>
          <w:tcPr>
            <w:tcW w:w="1380" w:type="dxa"/>
            <w:vAlign w:val="top"/>
          </w:tcPr>
          <w:p>
            <w:pPr>
              <w:rPr>
                <w:rFonts w:ascii="宋体"/>
                <w:sz w:val="21"/>
              </w:rPr>
            </w:pPr>
          </w:p>
        </w:tc>
        <w:tc>
          <w:tcPr>
            <w:tcW w:w="1303" w:type="dxa"/>
            <w:vAlign w:val="top"/>
          </w:tcPr>
          <w:p>
            <w:pPr>
              <w:rPr>
                <w:rFonts w:ascii="宋体"/>
                <w:sz w:val="21"/>
              </w:rPr>
            </w:pPr>
          </w:p>
        </w:tc>
        <w:tc>
          <w:tcPr>
            <w:tcW w:w="13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1390"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385"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562" w:type="dxa"/>
            <w:vAlign w:val="top"/>
          </w:tcPr>
          <w:p>
            <w:pPr>
              <w:rPr>
                <w:rFonts w:ascii="宋体"/>
                <w:sz w:val="21"/>
              </w:rPr>
            </w:pPr>
          </w:p>
        </w:tc>
        <w:tc>
          <w:tcPr>
            <w:tcW w:w="1380" w:type="dxa"/>
            <w:vAlign w:val="top"/>
          </w:tcPr>
          <w:p>
            <w:pPr>
              <w:rPr>
                <w:rFonts w:ascii="宋体"/>
                <w:sz w:val="21"/>
              </w:rPr>
            </w:pPr>
          </w:p>
        </w:tc>
        <w:tc>
          <w:tcPr>
            <w:tcW w:w="1303" w:type="dxa"/>
            <w:vAlign w:val="top"/>
          </w:tcPr>
          <w:p>
            <w:pPr>
              <w:rPr>
                <w:rFonts w:ascii="宋体"/>
                <w:sz w:val="21"/>
              </w:rPr>
            </w:pPr>
          </w:p>
        </w:tc>
        <w:tc>
          <w:tcPr>
            <w:tcW w:w="13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90"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385"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562" w:type="dxa"/>
            <w:vAlign w:val="top"/>
          </w:tcPr>
          <w:p>
            <w:pPr>
              <w:rPr>
                <w:rFonts w:ascii="宋体"/>
                <w:sz w:val="21"/>
              </w:rPr>
            </w:pPr>
          </w:p>
        </w:tc>
        <w:tc>
          <w:tcPr>
            <w:tcW w:w="1380" w:type="dxa"/>
            <w:vAlign w:val="top"/>
          </w:tcPr>
          <w:p>
            <w:pPr>
              <w:rPr>
                <w:rFonts w:ascii="宋体"/>
                <w:sz w:val="21"/>
              </w:rPr>
            </w:pPr>
          </w:p>
        </w:tc>
        <w:tc>
          <w:tcPr>
            <w:tcW w:w="1303" w:type="dxa"/>
            <w:vAlign w:val="top"/>
          </w:tcPr>
          <w:p>
            <w:pPr>
              <w:rPr>
                <w:rFonts w:ascii="宋体"/>
                <w:sz w:val="21"/>
              </w:rPr>
            </w:pPr>
          </w:p>
        </w:tc>
        <w:tc>
          <w:tcPr>
            <w:tcW w:w="13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1390"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385" w:type="dxa"/>
            <w:vAlign w:val="top"/>
          </w:tcPr>
          <w:p>
            <w:pPr>
              <w:rPr>
                <w:rFonts w:ascii="宋体"/>
                <w:sz w:val="21"/>
              </w:rPr>
            </w:pPr>
          </w:p>
        </w:tc>
        <w:tc>
          <w:tcPr>
            <w:tcW w:w="1385" w:type="dxa"/>
            <w:vAlign w:val="top"/>
          </w:tcPr>
          <w:p>
            <w:pPr>
              <w:rPr>
                <w:rFonts w:ascii="宋体"/>
                <w:sz w:val="21"/>
              </w:rPr>
            </w:pPr>
          </w:p>
        </w:tc>
        <w:tc>
          <w:tcPr>
            <w:tcW w:w="1386" w:type="dxa"/>
            <w:vAlign w:val="top"/>
          </w:tcPr>
          <w:p>
            <w:pPr>
              <w:rPr>
                <w:rFonts w:ascii="宋体"/>
                <w:sz w:val="21"/>
              </w:rPr>
            </w:pPr>
          </w:p>
        </w:tc>
        <w:tc>
          <w:tcPr>
            <w:tcW w:w="1562" w:type="dxa"/>
            <w:vAlign w:val="top"/>
          </w:tcPr>
          <w:p>
            <w:pPr>
              <w:rPr>
                <w:rFonts w:ascii="宋体"/>
                <w:sz w:val="21"/>
              </w:rPr>
            </w:pPr>
          </w:p>
        </w:tc>
        <w:tc>
          <w:tcPr>
            <w:tcW w:w="1380" w:type="dxa"/>
            <w:vAlign w:val="top"/>
          </w:tcPr>
          <w:p>
            <w:pPr>
              <w:rPr>
                <w:rFonts w:ascii="宋体"/>
                <w:sz w:val="21"/>
              </w:rPr>
            </w:pPr>
          </w:p>
        </w:tc>
        <w:tc>
          <w:tcPr>
            <w:tcW w:w="1303" w:type="dxa"/>
            <w:vAlign w:val="top"/>
          </w:tcPr>
          <w:p>
            <w:pPr>
              <w:rPr>
                <w:rFonts w:ascii="宋体"/>
                <w:sz w:val="21"/>
              </w:rPr>
            </w:pPr>
          </w:p>
        </w:tc>
        <w:tc>
          <w:tcPr>
            <w:tcW w:w="1308" w:type="dxa"/>
            <w:vAlign w:val="top"/>
          </w:tcPr>
          <w:p>
            <w:pPr>
              <w:rPr>
                <w:rFonts w:ascii="宋体"/>
                <w:sz w:val="21"/>
              </w:rPr>
            </w:pPr>
          </w:p>
        </w:tc>
      </w:tr>
    </w:tbl>
    <w:p>
      <w:pPr>
        <w:rPr>
          <w:rFonts w:ascii="宋体"/>
          <w:sz w:val="21"/>
        </w:rPr>
      </w:pPr>
    </w:p>
    <w:p>
      <w:pPr>
        <w:sectPr>
          <w:footerReference r:id="rId14" w:type="default"/>
          <w:pgSz w:w="16839" w:h="11906"/>
          <w:pgMar w:top="1012" w:right="1481" w:bottom="1156" w:left="1481" w:header="0" w:footer="1134" w:gutter="0"/>
          <w:pgNumType w:fmt="numberInDash"/>
          <w:cols w:space="720" w:num="1"/>
        </w:sect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104" w:line="187" w:lineRule="auto"/>
        <w:ind w:firstLine="617"/>
        <w:outlineLvl w:val="0"/>
        <w:rPr>
          <w:rFonts w:ascii="黑体" w:hAnsi="黑体" w:eastAsia="黑体" w:cs="黑体"/>
          <w:sz w:val="32"/>
          <w:szCs w:val="32"/>
        </w:rPr>
      </w:pPr>
      <w:r>
        <w:rPr>
          <w:rFonts w:ascii="黑体" w:hAnsi="黑体" w:eastAsia="黑体" w:cs="黑体"/>
          <w:spacing w:val="-2"/>
          <w:sz w:val="32"/>
          <w:szCs w:val="32"/>
          <w14:textOutline w14:w="5793" w14:cap="sq" w14:cmpd="sng">
            <w14:solidFill>
              <w14:srgbClr w14:val="000000"/>
            </w14:solidFill>
            <w14:prstDash w14:val="solid"/>
            <w14:bevel/>
          </w14:textOutline>
        </w:rPr>
        <w:t>六、部门收支预算总表</w:t>
      </w:r>
    </w:p>
    <w:p>
      <w:pPr>
        <w:spacing w:before="276" w:line="189" w:lineRule="auto"/>
        <w:ind w:firstLine="5466"/>
        <w:outlineLvl w:val="0"/>
        <w:rPr>
          <w:rFonts w:ascii="仿宋" w:hAnsi="仿宋" w:eastAsia="仿宋" w:cs="仿宋"/>
          <w:sz w:val="36"/>
          <w:szCs w:val="36"/>
        </w:rPr>
      </w:pPr>
      <w:r>
        <w:rPr>
          <w:rFonts w:ascii="仿宋" w:hAnsi="仿宋" w:eastAsia="仿宋" w:cs="仿宋"/>
          <w:spacing w:val="-2"/>
          <w:sz w:val="36"/>
          <w:szCs w:val="36"/>
          <w14:textOutline w14:w="6537" w14:cap="sq" w14:cmpd="sng">
            <w14:solidFill>
              <w14:srgbClr w14:val="000000"/>
            </w14:solidFill>
            <w14:prstDash w14:val="solid"/>
            <w14:bevel/>
          </w14:textOutline>
        </w:rPr>
        <w:t>部门收支预算总表</w:t>
      </w:r>
    </w:p>
    <w:p>
      <w:pPr>
        <w:spacing w:before="279" w:line="188" w:lineRule="auto"/>
        <w:ind w:firstLine="12243"/>
        <w:outlineLvl w:val="0"/>
        <w:rPr>
          <w:rFonts w:ascii="仿宋" w:hAnsi="仿宋" w:eastAsia="仿宋" w:cs="仿宋"/>
          <w:sz w:val="32"/>
          <w:szCs w:val="32"/>
        </w:rPr>
      </w:pPr>
      <w:r>
        <w:rPr>
          <w:rFonts w:ascii="仿宋" w:hAnsi="仿宋" w:eastAsia="仿宋" w:cs="仿宋"/>
          <w:spacing w:val="-29"/>
          <w:w w:val="92"/>
          <w:sz w:val="32"/>
          <w:szCs w:val="32"/>
        </w:rPr>
        <w:t>单位：</w:t>
      </w:r>
      <w:r>
        <w:rPr>
          <w:rFonts w:ascii="仿宋" w:hAnsi="仿宋" w:eastAsia="仿宋" w:cs="仿宋"/>
          <w:spacing w:val="84"/>
          <w:sz w:val="32"/>
          <w:szCs w:val="32"/>
        </w:rPr>
        <w:t xml:space="preserve"> </w:t>
      </w:r>
      <w:r>
        <w:rPr>
          <w:rFonts w:ascii="仿宋" w:hAnsi="仿宋" w:eastAsia="仿宋" w:cs="仿宋"/>
          <w:spacing w:val="-29"/>
          <w:w w:val="92"/>
          <w:sz w:val="32"/>
          <w:szCs w:val="32"/>
        </w:rPr>
        <w:t>万元</w:t>
      </w:r>
    </w:p>
    <w:p>
      <w:pPr>
        <w:spacing w:line="143" w:lineRule="exact"/>
      </w:pPr>
    </w:p>
    <w:tbl>
      <w:tblPr>
        <w:tblStyle w:val="7"/>
        <w:tblW w:w="138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38"/>
        <w:gridCol w:w="1799"/>
        <w:gridCol w:w="5020"/>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7037" w:type="dxa"/>
            <w:gridSpan w:val="2"/>
            <w:vAlign w:val="top"/>
          </w:tcPr>
          <w:p>
            <w:pPr>
              <w:spacing w:before="89" w:line="185" w:lineRule="auto"/>
              <w:ind w:firstLine="3038"/>
              <w:rPr>
                <w:rFonts w:ascii="宋体" w:hAnsi="宋体" w:eastAsia="宋体" w:cs="宋体"/>
                <w:sz w:val="22"/>
                <w:szCs w:val="22"/>
              </w:rPr>
            </w:pPr>
            <w:r>
              <w:rPr>
                <w:rFonts w:ascii="宋体" w:hAnsi="宋体" w:eastAsia="宋体" w:cs="宋体"/>
                <w:spacing w:val="-8"/>
                <w:sz w:val="22"/>
                <w:szCs w:val="22"/>
                <w14:textOutline w14:w="4013" w14:cap="sq" w14:cmpd="sng">
                  <w14:solidFill>
                    <w14:srgbClr w14:val="000000"/>
                  </w14:solidFill>
                  <w14:prstDash w14:val="solid"/>
                  <w14:bevel/>
                </w14:textOutline>
              </w:rPr>
              <w:t>收</w:t>
            </w:r>
            <w:r>
              <w:rPr>
                <w:rFonts w:ascii="宋体" w:hAnsi="宋体" w:eastAsia="宋体" w:cs="宋体"/>
                <w:spacing w:val="2"/>
                <w:sz w:val="22"/>
                <w:szCs w:val="22"/>
              </w:rPr>
              <w:t xml:space="preserve">     </w:t>
            </w:r>
            <w:r>
              <w:rPr>
                <w:rFonts w:ascii="宋体" w:hAnsi="宋体" w:eastAsia="宋体" w:cs="宋体"/>
                <w:spacing w:val="-8"/>
                <w:sz w:val="22"/>
                <w:szCs w:val="22"/>
                <w14:textOutline w14:w="4013" w14:cap="sq" w14:cmpd="sng">
                  <w14:solidFill>
                    <w14:srgbClr w14:val="000000"/>
                  </w14:solidFill>
                  <w14:prstDash w14:val="solid"/>
                  <w14:bevel/>
                </w14:textOutline>
              </w:rPr>
              <w:t>入</w:t>
            </w:r>
          </w:p>
        </w:tc>
        <w:tc>
          <w:tcPr>
            <w:tcW w:w="6824" w:type="dxa"/>
            <w:gridSpan w:val="2"/>
            <w:vAlign w:val="top"/>
          </w:tcPr>
          <w:p>
            <w:pPr>
              <w:spacing w:before="89" w:line="185" w:lineRule="auto"/>
              <w:ind w:firstLine="2923"/>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支</w:t>
            </w:r>
            <w:r>
              <w:rPr>
                <w:rFonts w:ascii="宋体" w:hAnsi="宋体" w:eastAsia="宋体" w:cs="宋体"/>
                <w:spacing w:val="6"/>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238" w:type="dxa"/>
            <w:vAlign w:val="top"/>
          </w:tcPr>
          <w:p>
            <w:pPr>
              <w:spacing w:before="84" w:line="185" w:lineRule="auto"/>
              <w:ind w:firstLine="2409"/>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项目</w:t>
            </w:r>
          </w:p>
        </w:tc>
        <w:tc>
          <w:tcPr>
            <w:tcW w:w="1799" w:type="dxa"/>
            <w:vAlign w:val="top"/>
          </w:tcPr>
          <w:p>
            <w:pPr>
              <w:spacing w:before="84" w:line="185" w:lineRule="auto"/>
              <w:ind w:firstLine="578"/>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预算数</w:t>
            </w:r>
          </w:p>
        </w:tc>
        <w:tc>
          <w:tcPr>
            <w:tcW w:w="5020" w:type="dxa"/>
            <w:vAlign w:val="top"/>
          </w:tcPr>
          <w:p>
            <w:pPr>
              <w:spacing w:before="84" w:line="185" w:lineRule="auto"/>
              <w:ind w:firstLine="2301"/>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项目</w:t>
            </w:r>
          </w:p>
        </w:tc>
        <w:tc>
          <w:tcPr>
            <w:tcW w:w="1804" w:type="dxa"/>
            <w:vAlign w:val="top"/>
          </w:tcPr>
          <w:p>
            <w:pPr>
              <w:spacing w:before="84" w:line="185" w:lineRule="auto"/>
              <w:ind w:firstLine="579"/>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5238" w:type="dxa"/>
            <w:vAlign w:val="top"/>
          </w:tcPr>
          <w:p>
            <w:pPr>
              <w:spacing w:before="83" w:line="185" w:lineRule="auto"/>
              <w:ind w:firstLine="120"/>
              <w:rPr>
                <w:rFonts w:ascii="宋体" w:hAnsi="宋体" w:eastAsia="宋体" w:cs="宋体"/>
                <w:sz w:val="22"/>
                <w:szCs w:val="22"/>
              </w:rPr>
            </w:pPr>
            <w:r>
              <w:rPr>
                <w:rFonts w:ascii="宋体" w:hAnsi="宋体" w:eastAsia="宋体" w:cs="宋体"/>
                <w:spacing w:val="-2"/>
                <w:sz w:val="22"/>
                <w:szCs w:val="22"/>
              </w:rPr>
              <w:t>一、财政拨款预算收入</w:t>
            </w:r>
          </w:p>
        </w:tc>
        <w:tc>
          <w:tcPr>
            <w:tcW w:w="1799" w:type="dxa"/>
            <w:vAlign w:val="top"/>
          </w:tcPr>
          <w:p>
            <w:pPr>
              <w:spacing w:before="116" w:line="180" w:lineRule="auto"/>
              <w:ind w:firstLine="614"/>
              <w:rPr>
                <w:rFonts w:hint="default" w:ascii="宋体" w:hAnsi="宋体" w:eastAsia="宋体" w:cs="宋体"/>
                <w:sz w:val="22"/>
                <w:szCs w:val="22"/>
                <w:lang w:val="en-US" w:eastAsia="zh-CN"/>
              </w:rPr>
            </w:pPr>
            <w:r>
              <w:rPr>
                <w:rFonts w:hint="eastAsia" w:ascii="宋体" w:hAnsi="宋体" w:eastAsia="宋体" w:cs="宋体"/>
                <w:spacing w:val="-3"/>
                <w:sz w:val="22"/>
                <w:szCs w:val="22"/>
                <w:lang w:val="en-US" w:eastAsia="zh-CN"/>
              </w:rPr>
              <w:t>118.647578</w:t>
            </w:r>
          </w:p>
        </w:tc>
        <w:tc>
          <w:tcPr>
            <w:tcW w:w="5020" w:type="dxa"/>
            <w:vAlign w:val="top"/>
          </w:tcPr>
          <w:p>
            <w:pPr>
              <w:spacing w:before="83" w:line="185" w:lineRule="auto"/>
              <w:ind w:firstLine="117"/>
              <w:rPr>
                <w:rFonts w:ascii="宋体" w:hAnsi="宋体" w:eastAsia="宋体" w:cs="宋体"/>
                <w:sz w:val="22"/>
                <w:szCs w:val="22"/>
              </w:rPr>
            </w:pPr>
            <w:r>
              <w:rPr>
                <w:rFonts w:ascii="宋体" w:hAnsi="宋体" w:eastAsia="宋体" w:cs="宋体"/>
                <w:spacing w:val="-2"/>
                <w:sz w:val="22"/>
                <w:szCs w:val="22"/>
              </w:rPr>
              <w:t>一、行政支出</w:t>
            </w:r>
          </w:p>
        </w:tc>
        <w:tc>
          <w:tcPr>
            <w:tcW w:w="1804" w:type="dxa"/>
            <w:vAlign w:val="top"/>
          </w:tcPr>
          <w:p>
            <w:pPr>
              <w:jc w:val="right"/>
              <w:rPr>
                <w:rFonts w:ascii="宋体"/>
                <w:sz w:val="21"/>
              </w:rPr>
            </w:pPr>
            <w:r>
              <w:rPr>
                <w:rFonts w:hint="eastAsia" w:ascii="宋体" w:hAnsi="宋体" w:eastAsia="宋体" w:cs="宋体"/>
                <w:spacing w:val="-3"/>
                <w:sz w:val="22"/>
                <w:szCs w:val="22"/>
                <w:lang w:val="en-US" w:eastAsia="zh-CN"/>
              </w:rPr>
              <w:t>118.647578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238" w:type="dxa"/>
            <w:vAlign w:val="top"/>
          </w:tcPr>
          <w:p>
            <w:pPr>
              <w:spacing w:before="85" w:line="185" w:lineRule="auto"/>
              <w:ind w:firstLine="562"/>
              <w:rPr>
                <w:rFonts w:ascii="宋体" w:hAnsi="宋体" w:eastAsia="宋体" w:cs="宋体"/>
                <w:sz w:val="22"/>
                <w:szCs w:val="22"/>
              </w:rPr>
            </w:pPr>
            <w:r>
              <w:rPr>
                <w:rFonts w:ascii="宋体" w:hAnsi="宋体" w:eastAsia="宋体" w:cs="宋体"/>
                <w:spacing w:val="-9"/>
                <w:sz w:val="22"/>
                <w:szCs w:val="22"/>
              </w:rPr>
              <w:t>（1）</w:t>
            </w:r>
            <w:r>
              <w:rPr>
                <w:rFonts w:ascii="宋体" w:hAnsi="宋体" w:eastAsia="宋体" w:cs="宋体"/>
                <w:spacing w:val="12"/>
                <w:sz w:val="22"/>
                <w:szCs w:val="22"/>
              </w:rPr>
              <w:t xml:space="preserve"> </w:t>
            </w:r>
            <w:r>
              <w:rPr>
                <w:rFonts w:ascii="宋体" w:hAnsi="宋体" w:eastAsia="宋体" w:cs="宋体"/>
                <w:spacing w:val="-9"/>
                <w:sz w:val="22"/>
                <w:szCs w:val="22"/>
              </w:rPr>
              <w:t>一般公共预算财政拨款收入</w:t>
            </w:r>
          </w:p>
        </w:tc>
        <w:tc>
          <w:tcPr>
            <w:tcW w:w="1799" w:type="dxa"/>
            <w:vAlign w:val="top"/>
          </w:tcPr>
          <w:p>
            <w:pPr>
              <w:spacing w:before="119" w:line="180" w:lineRule="auto"/>
              <w:ind w:firstLine="614"/>
              <w:rPr>
                <w:rFonts w:ascii="宋体" w:hAnsi="宋体" w:eastAsia="宋体" w:cs="宋体"/>
                <w:sz w:val="22"/>
                <w:szCs w:val="22"/>
              </w:rPr>
            </w:pPr>
            <w:r>
              <w:rPr>
                <w:rFonts w:hint="eastAsia" w:ascii="宋体" w:hAnsi="宋体" w:eastAsia="宋体" w:cs="宋体"/>
                <w:spacing w:val="-3"/>
                <w:sz w:val="22"/>
                <w:szCs w:val="22"/>
                <w:lang w:val="en-US" w:eastAsia="zh-CN"/>
              </w:rPr>
              <w:t>118.647578</w:t>
            </w:r>
          </w:p>
        </w:tc>
        <w:tc>
          <w:tcPr>
            <w:tcW w:w="5020" w:type="dxa"/>
            <w:vAlign w:val="top"/>
          </w:tcPr>
          <w:p>
            <w:pPr>
              <w:spacing w:before="107" w:line="185" w:lineRule="auto"/>
              <w:ind w:firstLine="1435"/>
              <w:rPr>
                <w:rFonts w:ascii="宋体" w:hAnsi="宋体" w:eastAsia="宋体" w:cs="宋体"/>
                <w:sz w:val="22"/>
                <w:szCs w:val="22"/>
              </w:rPr>
            </w:pPr>
            <w:r>
              <w:rPr>
                <w:rFonts w:ascii="宋体" w:hAnsi="宋体" w:eastAsia="宋体" w:cs="宋体"/>
                <w:spacing w:val="-19"/>
                <w:sz w:val="22"/>
                <w:szCs w:val="22"/>
              </w:rPr>
              <w:t>其中：</w:t>
            </w:r>
            <w:r>
              <w:rPr>
                <w:rFonts w:ascii="宋体" w:hAnsi="宋体" w:eastAsia="宋体" w:cs="宋体"/>
                <w:spacing w:val="53"/>
                <w:sz w:val="22"/>
                <w:szCs w:val="22"/>
              </w:rPr>
              <w:t xml:space="preserve"> </w:t>
            </w:r>
            <w:r>
              <w:rPr>
                <w:rFonts w:ascii="宋体" w:hAnsi="宋体" w:eastAsia="宋体" w:cs="宋体"/>
                <w:spacing w:val="-19"/>
                <w:sz w:val="22"/>
                <w:szCs w:val="22"/>
              </w:rPr>
              <w:t>财政拨款支出</w:t>
            </w:r>
          </w:p>
        </w:tc>
        <w:tc>
          <w:tcPr>
            <w:tcW w:w="1804" w:type="dxa"/>
            <w:vAlign w:val="top"/>
          </w:tcPr>
          <w:p>
            <w:pPr>
              <w:jc w:val="right"/>
              <w:rPr>
                <w:rFonts w:ascii="宋体"/>
                <w:sz w:val="21"/>
              </w:rPr>
            </w:pPr>
            <w:r>
              <w:rPr>
                <w:rFonts w:hint="eastAsia" w:ascii="宋体" w:hAnsi="宋体" w:eastAsia="宋体" w:cs="宋体"/>
                <w:spacing w:val="-3"/>
                <w:sz w:val="22"/>
                <w:szCs w:val="22"/>
                <w:lang w:val="en-US" w:eastAsia="zh-CN"/>
              </w:rPr>
              <w:t>118.647578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5238" w:type="dxa"/>
            <w:vAlign w:val="top"/>
          </w:tcPr>
          <w:p>
            <w:pPr>
              <w:spacing w:before="84" w:line="185" w:lineRule="auto"/>
              <w:ind w:firstLine="562"/>
              <w:rPr>
                <w:rFonts w:ascii="宋体" w:hAnsi="宋体" w:eastAsia="宋体" w:cs="宋体"/>
                <w:sz w:val="22"/>
                <w:szCs w:val="22"/>
              </w:rPr>
            </w:pPr>
            <w:r>
              <w:rPr>
                <w:rFonts w:ascii="宋体" w:hAnsi="宋体" w:eastAsia="宋体" w:cs="宋体"/>
                <w:spacing w:val="-8"/>
                <w:sz w:val="22"/>
                <w:szCs w:val="22"/>
              </w:rPr>
              <w:t>（2）</w:t>
            </w:r>
            <w:r>
              <w:rPr>
                <w:rFonts w:ascii="宋体" w:hAnsi="宋体" w:eastAsia="宋体" w:cs="宋体"/>
                <w:spacing w:val="113"/>
                <w:sz w:val="22"/>
                <w:szCs w:val="22"/>
              </w:rPr>
              <w:t xml:space="preserve"> </w:t>
            </w:r>
            <w:r>
              <w:rPr>
                <w:rFonts w:ascii="宋体" w:hAnsi="宋体" w:eastAsia="宋体" w:cs="宋体"/>
                <w:spacing w:val="-8"/>
                <w:sz w:val="22"/>
                <w:szCs w:val="22"/>
              </w:rPr>
              <w:t>政府性基金预算财政拨款收入</w:t>
            </w:r>
          </w:p>
        </w:tc>
        <w:tc>
          <w:tcPr>
            <w:tcW w:w="1799" w:type="dxa"/>
            <w:vAlign w:val="top"/>
          </w:tcPr>
          <w:p>
            <w:pPr>
              <w:rPr>
                <w:rFonts w:ascii="宋体"/>
                <w:sz w:val="21"/>
              </w:rPr>
            </w:pPr>
          </w:p>
        </w:tc>
        <w:tc>
          <w:tcPr>
            <w:tcW w:w="5020" w:type="dxa"/>
            <w:vAlign w:val="top"/>
          </w:tcPr>
          <w:p>
            <w:pPr>
              <w:spacing w:before="108" w:line="185" w:lineRule="auto"/>
              <w:ind w:firstLine="2097"/>
              <w:rPr>
                <w:rFonts w:ascii="宋体" w:hAnsi="宋体" w:eastAsia="宋体" w:cs="宋体"/>
                <w:sz w:val="22"/>
                <w:szCs w:val="22"/>
              </w:rPr>
            </w:pPr>
            <w:r>
              <w:rPr>
                <w:rFonts w:ascii="宋体" w:hAnsi="宋体" w:eastAsia="宋体" w:cs="宋体"/>
                <w:spacing w:val="-2"/>
                <w:sz w:val="22"/>
                <w:szCs w:val="22"/>
              </w:rPr>
              <w:t>非同级财政拨款支出</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238" w:type="dxa"/>
            <w:vAlign w:val="top"/>
          </w:tcPr>
          <w:p>
            <w:pPr>
              <w:spacing w:before="87" w:line="185" w:lineRule="auto"/>
              <w:ind w:firstLine="120"/>
              <w:rPr>
                <w:rFonts w:ascii="宋体" w:hAnsi="宋体" w:eastAsia="宋体" w:cs="宋体"/>
                <w:sz w:val="22"/>
                <w:szCs w:val="22"/>
              </w:rPr>
            </w:pPr>
            <w:r>
              <w:rPr>
                <w:rFonts w:ascii="宋体" w:hAnsi="宋体" w:eastAsia="宋体" w:cs="宋体"/>
                <w:spacing w:val="-2"/>
                <w:sz w:val="22"/>
                <w:szCs w:val="22"/>
              </w:rPr>
              <w:t>二、事业预算收入</w:t>
            </w:r>
          </w:p>
        </w:tc>
        <w:tc>
          <w:tcPr>
            <w:tcW w:w="1799" w:type="dxa"/>
            <w:vAlign w:val="top"/>
          </w:tcPr>
          <w:p>
            <w:pPr>
              <w:rPr>
                <w:rFonts w:ascii="宋体"/>
                <w:sz w:val="21"/>
              </w:rPr>
            </w:pPr>
          </w:p>
        </w:tc>
        <w:tc>
          <w:tcPr>
            <w:tcW w:w="5020" w:type="dxa"/>
            <w:vAlign w:val="top"/>
          </w:tcPr>
          <w:p>
            <w:pPr>
              <w:spacing w:before="87" w:line="185" w:lineRule="auto"/>
              <w:ind w:firstLine="117"/>
              <w:rPr>
                <w:rFonts w:ascii="宋体" w:hAnsi="宋体" w:eastAsia="宋体" w:cs="宋体"/>
                <w:sz w:val="22"/>
                <w:szCs w:val="22"/>
              </w:rPr>
            </w:pPr>
            <w:r>
              <w:rPr>
                <w:rFonts w:ascii="宋体" w:hAnsi="宋体" w:eastAsia="宋体" w:cs="宋体"/>
                <w:spacing w:val="-2"/>
                <w:sz w:val="22"/>
                <w:szCs w:val="22"/>
              </w:rPr>
              <w:t>二、事业支出</w:t>
            </w:r>
          </w:p>
        </w:tc>
        <w:tc>
          <w:tcPr>
            <w:tcW w:w="1804" w:type="dxa"/>
            <w:vAlign w:val="top"/>
          </w:tcPr>
          <w:p>
            <w:pPr>
              <w:spacing w:before="120" w:line="180" w:lineRule="auto"/>
              <w:ind w:firstLine="616"/>
              <w:rPr>
                <w:rFonts w:ascii="宋体" w:hAnsi="宋体" w:eastAsia="宋体" w:cs="宋体"/>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238" w:type="dxa"/>
            <w:vAlign w:val="top"/>
          </w:tcPr>
          <w:p>
            <w:pPr>
              <w:spacing w:before="86" w:line="185" w:lineRule="auto"/>
              <w:ind w:firstLine="556"/>
              <w:rPr>
                <w:rFonts w:ascii="宋体" w:hAnsi="宋体" w:eastAsia="宋体" w:cs="宋体"/>
                <w:sz w:val="22"/>
                <w:szCs w:val="22"/>
              </w:rPr>
            </w:pPr>
            <w:r>
              <w:rPr>
                <w:rFonts w:ascii="宋体" w:hAnsi="宋体" w:eastAsia="宋体" w:cs="宋体"/>
                <w:spacing w:val="-10"/>
                <w:sz w:val="22"/>
                <w:szCs w:val="22"/>
              </w:rPr>
              <w:t>其中：</w:t>
            </w:r>
            <w:r>
              <w:rPr>
                <w:rFonts w:ascii="宋体" w:hAnsi="宋体" w:eastAsia="宋体" w:cs="宋体"/>
                <w:spacing w:val="70"/>
                <w:sz w:val="22"/>
                <w:szCs w:val="22"/>
              </w:rPr>
              <w:t xml:space="preserve"> </w:t>
            </w:r>
            <w:r>
              <w:rPr>
                <w:rFonts w:ascii="宋体" w:hAnsi="宋体" w:eastAsia="宋体" w:cs="宋体"/>
                <w:spacing w:val="-10"/>
                <w:sz w:val="22"/>
                <w:szCs w:val="22"/>
              </w:rPr>
              <w:t>非同级财政拨款（科研及辅助活动）</w:t>
            </w:r>
          </w:p>
        </w:tc>
        <w:tc>
          <w:tcPr>
            <w:tcW w:w="1799" w:type="dxa"/>
            <w:vAlign w:val="top"/>
          </w:tcPr>
          <w:p>
            <w:pPr>
              <w:rPr>
                <w:rFonts w:ascii="宋体"/>
                <w:sz w:val="21"/>
              </w:rPr>
            </w:pPr>
          </w:p>
        </w:tc>
        <w:tc>
          <w:tcPr>
            <w:tcW w:w="5020" w:type="dxa"/>
            <w:vAlign w:val="top"/>
          </w:tcPr>
          <w:p>
            <w:pPr>
              <w:spacing w:before="110" w:line="185" w:lineRule="auto"/>
              <w:ind w:firstLine="1435"/>
              <w:rPr>
                <w:rFonts w:ascii="宋体" w:hAnsi="宋体" w:eastAsia="宋体" w:cs="宋体"/>
                <w:sz w:val="22"/>
                <w:szCs w:val="22"/>
              </w:rPr>
            </w:pPr>
            <w:r>
              <w:rPr>
                <w:rFonts w:ascii="宋体" w:hAnsi="宋体" w:eastAsia="宋体" w:cs="宋体"/>
                <w:spacing w:val="-19"/>
                <w:sz w:val="22"/>
                <w:szCs w:val="22"/>
              </w:rPr>
              <w:t>其中：</w:t>
            </w:r>
            <w:r>
              <w:rPr>
                <w:rFonts w:ascii="宋体" w:hAnsi="宋体" w:eastAsia="宋体" w:cs="宋体"/>
                <w:spacing w:val="53"/>
                <w:sz w:val="22"/>
                <w:szCs w:val="22"/>
              </w:rPr>
              <w:t xml:space="preserve"> </w:t>
            </w:r>
            <w:r>
              <w:rPr>
                <w:rFonts w:ascii="宋体" w:hAnsi="宋体" w:eastAsia="宋体" w:cs="宋体"/>
                <w:spacing w:val="-19"/>
                <w:sz w:val="22"/>
                <w:szCs w:val="22"/>
              </w:rPr>
              <w:t>财政拨款支出</w:t>
            </w:r>
          </w:p>
        </w:tc>
        <w:tc>
          <w:tcPr>
            <w:tcW w:w="1804" w:type="dxa"/>
            <w:vAlign w:val="top"/>
          </w:tcPr>
          <w:p>
            <w:pPr>
              <w:spacing w:before="119" w:line="180" w:lineRule="auto"/>
              <w:ind w:firstLine="616"/>
              <w:rPr>
                <w:rFonts w:ascii="宋体" w:hAnsi="宋体" w:eastAsia="宋体" w:cs="宋体"/>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238" w:type="dxa"/>
            <w:vAlign w:val="top"/>
          </w:tcPr>
          <w:p>
            <w:pPr>
              <w:spacing w:before="87" w:line="185" w:lineRule="auto"/>
              <w:ind w:firstLine="1218"/>
              <w:rPr>
                <w:rFonts w:ascii="宋体" w:hAnsi="宋体" w:eastAsia="宋体" w:cs="宋体"/>
                <w:sz w:val="22"/>
                <w:szCs w:val="22"/>
              </w:rPr>
            </w:pPr>
            <w:r>
              <w:rPr>
                <w:rFonts w:ascii="宋体" w:hAnsi="宋体" w:eastAsia="宋体" w:cs="宋体"/>
                <w:spacing w:val="-3"/>
                <w:sz w:val="22"/>
                <w:szCs w:val="22"/>
              </w:rPr>
              <w:t>教育收费</w:t>
            </w:r>
          </w:p>
        </w:tc>
        <w:tc>
          <w:tcPr>
            <w:tcW w:w="1799" w:type="dxa"/>
            <w:vAlign w:val="top"/>
          </w:tcPr>
          <w:p>
            <w:pPr>
              <w:rPr>
                <w:rFonts w:ascii="宋体"/>
                <w:sz w:val="21"/>
              </w:rPr>
            </w:pPr>
          </w:p>
        </w:tc>
        <w:tc>
          <w:tcPr>
            <w:tcW w:w="5020" w:type="dxa"/>
            <w:vAlign w:val="top"/>
          </w:tcPr>
          <w:p>
            <w:pPr>
              <w:spacing w:before="109" w:line="185" w:lineRule="auto"/>
              <w:ind w:firstLine="2097"/>
              <w:rPr>
                <w:rFonts w:ascii="宋体" w:hAnsi="宋体" w:eastAsia="宋体" w:cs="宋体"/>
                <w:sz w:val="22"/>
                <w:szCs w:val="22"/>
              </w:rPr>
            </w:pPr>
            <w:r>
              <w:rPr>
                <w:rFonts w:ascii="宋体" w:hAnsi="宋体" w:eastAsia="宋体" w:cs="宋体"/>
                <w:spacing w:val="-2"/>
                <w:sz w:val="22"/>
                <w:szCs w:val="22"/>
              </w:rPr>
              <w:t>非同级财政拨款支出</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5238" w:type="dxa"/>
            <w:vAlign w:val="top"/>
          </w:tcPr>
          <w:p>
            <w:pPr>
              <w:spacing w:before="86" w:line="185" w:lineRule="auto"/>
              <w:ind w:firstLine="116"/>
              <w:rPr>
                <w:rFonts w:ascii="宋体" w:hAnsi="宋体" w:eastAsia="宋体" w:cs="宋体"/>
                <w:sz w:val="22"/>
                <w:szCs w:val="22"/>
              </w:rPr>
            </w:pPr>
            <w:r>
              <w:rPr>
                <w:rFonts w:ascii="宋体" w:hAnsi="宋体" w:eastAsia="宋体" w:cs="宋体"/>
                <w:spacing w:val="-1"/>
                <w:sz w:val="22"/>
                <w:szCs w:val="22"/>
              </w:rPr>
              <w:t>三、上级补助预算收入</w:t>
            </w:r>
          </w:p>
        </w:tc>
        <w:tc>
          <w:tcPr>
            <w:tcW w:w="1799" w:type="dxa"/>
            <w:vAlign w:val="top"/>
          </w:tcPr>
          <w:p>
            <w:pPr>
              <w:rPr>
                <w:rFonts w:ascii="宋体"/>
                <w:sz w:val="21"/>
              </w:rPr>
            </w:pPr>
          </w:p>
        </w:tc>
        <w:tc>
          <w:tcPr>
            <w:tcW w:w="5020" w:type="dxa"/>
            <w:vAlign w:val="top"/>
          </w:tcPr>
          <w:p>
            <w:pPr>
              <w:spacing w:before="86" w:line="185" w:lineRule="auto"/>
              <w:ind w:firstLine="114"/>
              <w:rPr>
                <w:rFonts w:ascii="宋体" w:hAnsi="宋体" w:eastAsia="宋体" w:cs="宋体"/>
                <w:sz w:val="22"/>
                <w:szCs w:val="22"/>
              </w:rPr>
            </w:pPr>
            <w:r>
              <w:rPr>
                <w:rFonts w:ascii="宋体" w:hAnsi="宋体" w:eastAsia="宋体" w:cs="宋体"/>
                <w:spacing w:val="-2"/>
                <w:sz w:val="22"/>
                <w:szCs w:val="22"/>
              </w:rPr>
              <w:t>三、经营支出</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238" w:type="dxa"/>
            <w:vAlign w:val="top"/>
          </w:tcPr>
          <w:p>
            <w:pPr>
              <w:spacing w:before="86" w:line="185" w:lineRule="auto"/>
              <w:ind w:firstLine="137"/>
              <w:rPr>
                <w:rFonts w:ascii="宋体" w:hAnsi="宋体" w:eastAsia="宋体" w:cs="宋体"/>
                <w:sz w:val="22"/>
                <w:szCs w:val="22"/>
              </w:rPr>
            </w:pPr>
            <w:r>
              <w:rPr>
                <w:rFonts w:ascii="宋体" w:hAnsi="宋体" w:eastAsia="宋体" w:cs="宋体"/>
                <w:spacing w:val="-3"/>
                <w:sz w:val="22"/>
                <w:szCs w:val="22"/>
              </w:rPr>
              <w:t>四、附属单位上缴预算收入</w:t>
            </w:r>
          </w:p>
        </w:tc>
        <w:tc>
          <w:tcPr>
            <w:tcW w:w="1799" w:type="dxa"/>
            <w:vAlign w:val="top"/>
          </w:tcPr>
          <w:p>
            <w:pPr>
              <w:rPr>
                <w:rFonts w:ascii="宋体"/>
                <w:sz w:val="21"/>
              </w:rPr>
            </w:pPr>
          </w:p>
        </w:tc>
        <w:tc>
          <w:tcPr>
            <w:tcW w:w="5020" w:type="dxa"/>
            <w:vAlign w:val="top"/>
          </w:tcPr>
          <w:p>
            <w:pPr>
              <w:spacing w:before="86" w:line="185" w:lineRule="auto"/>
              <w:ind w:firstLine="134"/>
              <w:rPr>
                <w:rFonts w:ascii="宋体" w:hAnsi="宋体" w:eastAsia="宋体" w:cs="宋体"/>
                <w:sz w:val="22"/>
                <w:szCs w:val="22"/>
              </w:rPr>
            </w:pPr>
            <w:r>
              <w:rPr>
                <w:rFonts w:ascii="宋体" w:hAnsi="宋体" w:eastAsia="宋体" w:cs="宋体"/>
                <w:spacing w:val="-4"/>
                <w:sz w:val="22"/>
                <w:szCs w:val="22"/>
              </w:rPr>
              <w:t>四、上缴上级支出</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5238" w:type="dxa"/>
            <w:vAlign w:val="top"/>
          </w:tcPr>
          <w:p>
            <w:pPr>
              <w:spacing w:before="87" w:line="185" w:lineRule="auto"/>
              <w:ind w:firstLine="120"/>
              <w:rPr>
                <w:rFonts w:ascii="宋体" w:hAnsi="宋体" w:eastAsia="宋体" w:cs="宋体"/>
                <w:sz w:val="22"/>
                <w:szCs w:val="22"/>
              </w:rPr>
            </w:pPr>
            <w:r>
              <w:rPr>
                <w:rFonts w:ascii="宋体" w:hAnsi="宋体" w:eastAsia="宋体" w:cs="宋体"/>
                <w:spacing w:val="-2"/>
                <w:sz w:val="22"/>
                <w:szCs w:val="22"/>
              </w:rPr>
              <w:t>五、经营预算收入</w:t>
            </w:r>
          </w:p>
        </w:tc>
        <w:tc>
          <w:tcPr>
            <w:tcW w:w="1799" w:type="dxa"/>
            <w:vAlign w:val="top"/>
          </w:tcPr>
          <w:p>
            <w:pPr>
              <w:rPr>
                <w:rFonts w:ascii="宋体"/>
                <w:sz w:val="21"/>
              </w:rPr>
            </w:pPr>
          </w:p>
        </w:tc>
        <w:tc>
          <w:tcPr>
            <w:tcW w:w="5020" w:type="dxa"/>
            <w:vAlign w:val="top"/>
          </w:tcPr>
          <w:p>
            <w:pPr>
              <w:spacing w:before="87" w:line="185" w:lineRule="auto"/>
              <w:ind w:firstLine="117"/>
              <w:rPr>
                <w:rFonts w:ascii="宋体" w:hAnsi="宋体" w:eastAsia="宋体" w:cs="宋体"/>
                <w:sz w:val="22"/>
                <w:szCs w:val="22"/>
              </w:rPr>
            </w:pPr>
            <w:r>
              <w:rPr>
                <w:rFonts w:ascii="宋体" w:hAnsi="宋体" w:eastAsia="宋体" w:cs="宋体"/>
                <w:spacing w:val="-1"/>
                <w:sz w:val="22"/>
                <w:szCs w:val="22"/>
              </w:rPr>
              <w:t>五、对附属单位补助支出</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238" w:type="dxa"/>
            <w:vAlign w:val="top"/>
          </w:tcPr>
          <w:p>
            <w:pPr>
              <w:spacing w:before="87" w:line="185" w:lineRule="auto"/>
              <w:ind w:firstLine="118"/>
              <w:rPr>
                <w:rFonts w:ascii="宋体" w:hAnsi="宋体" w:eastAsia="宋体" w:cs="宋体"/>
                <w:sz w:val="22"/>
                <w:szCs w:val="22"/>
              </w:rPr>
            </w:pPr>
            <w:r>
              <w:rPr>
                <w:rFonts w:ascii="宋体" w:hAnsi="宋体" w:eastAsia="宋体" w:cs="宋体"/>
                <w:spacing w:val="-2"/>
                <w:sz w:val="22"/>
                <w:szCs w:val="22"/>
              </w:rPr>
              <w:t>六、债务预算收入</w:t>
            </w:r>
          </w:p>
        </w:tc>
        <w:tc>
          <w:tcPr>
            <w:tcW w:w="1799" w:type="dxa"/>
            <w:vAlign w:val="top"/>
          </w:tcPr>
          <w:p>
            <w:pPr>
              <w:rPr>
                <w:rFonts w:ascii="宋体"/>
                <w:sz w:val="21"/>
              </w:rPr>
            </w:pPr>
          </w:p>
        </w:tc>
        <w:tc>
          <w:tcPr>
            <w:tcW w:w="5020" w:type="dxa"/>
            <w:vAlign w:val="top"/>
          </w:tcPr>
          <w:p>
            <w:pPr>
              <w:spacing w:before="87" w:line="185" w:lineRule="auto"/>
              <w:ind w:firstLine="115"/>
              <w:rPr>
                <w:rFonts w:ascii="宋体" w:hAnsi="宋体" w:eastAsia="宋体" w:cs="宋体"/>
                <w:sz w:val="22"/>
                <w:szCs w:val="22"/>
              </w:rPr>
            </w:pPr>
            <w:r>
              <w:rPr>
                <w:rFonts w:ascii="宋体" w:hAnsi="宋体" w:eastAsia="宋体" w:cs="宋体"/>
                <w:spacing w:val="-2"/>
                <w:sz w:val="22"/>
                <w:szCs w:val="22"/>
              </w:rPr>
              <w:t>六、投资支出</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238" w:type="dxa"/>
            <w:vAlign w:val="top"/>
          </w:tcPr>
          <w:p>
            <w:pPr>
              <w:spacing w:before="89" w:line="185" w:lineRule="auto"/>
              <w:ind w:firstLine="115"/>
              <w:rPr>
                <w:rFonts w:ascii="宋体" w:hAnsi="宋体" w:eastAsia="宋体" w:cs="宋体"/>
                <w:sz w:val="22"/>
                <w:szCs w:val="22"/>
              </w:rPr>
            </w:pPr>
            <w:r>
              <w:rPr>
                <w:rFonts w:ascii="宋体" w:hAnsi="宋体" w:eastAsia="宋体" w:cs="宋体"/>
                <w:spacing w:val="-1"/>
                <w:sz w:val="22"/>
                <w:szCs w:val="22"/>
              </w:rPr>
              <w:t>七、非同级财政拨款预算收入</w:t>
            </w:r>
          </w:p>
        </w:tc>
        <w:tc>
          <w:tcPr>
            <w:tcW w:w="1799" w:type="dxa"/>
            <w:vAlign w:val="top"/>
          </w:tcPr>
          <w:p>
            <w:pPr>
              <w:rPr>
                <w:rFonts w:ascii="宋体"/>
                <w:sz w:val="21"/>
              </w:rPr>
            </w:pPr>
          </w:p>
        </w:tc>
        <w:tc>
          <w:tcPr>
            <w:tcW w:w="5020" w:type="dxa"/>
            <w:vAlign w:val="top"/>
          </w:tcPr>
          <w:p>
            <w:pPr>
              <w:spacing w:before="89" w:line="185" w:lineRule="auto"/>
              <w:ind w:firstLine="113"/>
              <w:rPr>
                <w:rFonts w:ascii="宋体" w:hAnsi="宋体" w:eastAsia="宋体" w:cs="宋体"/>
                <w:sz w:val="22"/>
                <w:szCs w:val="22"/>
              </w:rPr>
            </w:pPr>
            <w:r>
              <w:rPr>
                <w:rFonts w:ascii="宋体" w:hAnsi="宋体" w:eastAsia="宋体" w:cs="宋体"/>
                <w:spacing w:val="-1"/>
                <w:sz w:val="22"/>
                <w:szCs w:val="22"/>
              </w:rPr>
              <w:t>七、债务还本支出</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238" w:type="dxa"/>
            <w:vAlign w:val="top"/>
          </w:tcPr>
          <w:p>
            <w:pPr>
              <w:spacing w:before="88" w:line="185" w:lineRule="auto"/>
              <w:ind w:firstLine="120"/>
              <w:rPr>
                <w:rFonts w:ascii="宋体" w:hAnsi="宋体" w:eastAsia="宋体" w:cs="宋体"/>
                <w:sz w:val="22"/>
                <w:szCs w:val="22"/>
              </w:rPr>
            </w:pPr>
            <w:r>
              <w:rPr>
                <w:rFonts w:ascii="宋体" w:hAnsi="宋体" w:eastAsia="宋体" w:cs="宋体"/>
                <w:spacing w:val="-2"/>
                <w:sz w:val="22"/>
                <w:szCs w:val="22"/>
              </w:rPr>
              <w:t>八、投资预算收益</w:t>
            </w:r>
          </w:p>
        </w:tc>
        <w:tc>
          <w:tcPr>
            <w:tcW w:w="1799" w:type="dxa"/>
            <w:vAlign w:val="top"/>
          </w:tcPr>
          <w:p>
            <w:pPr>
              <w:rPr>
                <w:rFonts w:ascii="宋体"/>
                <w:sz w:val="21"/>
              </w:rPr>
            </w:pPr>
          </w:p>
        </w:tc>
        <w:tc>
          <w:tcPr>
            <w:tcW w:w="5020" w:type="dxa"/>
            <w:vAlign w:val="top"/>
          </w:tcPr>
          <w:p>
            <w:pPr>
              <w:spacing w:before="88" w:line="185" w:lineRule="auto"/>
              <w:ind w:firstLine="117"/>
              <w:rPr>
                <w:rFonts w:ascii="宋体" w:hAnsi="宋体" w:eastAsia="宋体" w:cs="宋体"/>
                <w:sz w:val="22"/>
                <w:szCs w:val="22"/>
              </w:rPr>
            </w:pPr>
            <w:r>
              <w:rPr>
                <w:rFonts w:ascii="宋体" w:hAnsi="宋体" w:eastAsia="宋体" w:cs="宋体"/>
                <w:spacing w:val="-2"/>
                <w:sz w:val="22"/>
                <w:szCs w:val="22"/>
              </w:rPr>
              <w:t>八、其他支出</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5238" w:type="dxa"/>
            <w:vAlign w:val="top"/>
          </w:tcPr>
          <w:p>
            <w:pPr>
              <w:spacing w:before="87" w:line="185" w:lineRule="auto"/>
              <w:ind w:firstLine="122"/>
              <w:rPr>
                <w:rFonts w:ascii="宋体" w:hAnsi="宋体" w:eastAsia="宋体" w:cs="宋体"/>
                <w:sz w:val="22"/>
                <w:szCs w:val="22"/>
              </w:rPr>
            </w:pPr>
            <w:r>
              <w:rPr>
                <w:rFonts w:ascii="宋体" w:hAnsi="宋体" w:eastAsia="宋体" w:cs="宋体"/>
                <w:spacing w:val="-2"/>
                <w:sz w:val="22"/>
                <w:szCs w:val="22"/>
              </w:rPr>
              <w:t>九、其他预算收入</w:t>
            </w:r>
          </w:p>
        </w:tc>
        <w:tc>
          <w:tcPr>
            <w:tcW w:w="1799" w:type="dxa"/>
            <w:vAlign w:val="top"/>
          </w:tcPr>
          <w:p>
            <w:pPr>
              <w:rPr>
                <w:rFonts w:ascii="宋体"/>
                <w:sz w:val="21"/>
              </w:rPr>
            </w:pPr>
          </w:p>
        </w:tc>
        <w:tc>
          <w:tcPr>
            <w:tcW w:w="5020" w:type="dxa"/>
            <w:vAlign w:val="top"/>
          </w:tcPr>
          <w:p>
            <w:pPr>
              <w:rPr>
                <w:rFonts w:ascii="宋体"/>
                <w:sz w:val="21"/>
              </w:rPr>
            </w:pP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5238" w:type="dxa"/>
            <w:vAlign w:val="top"/>
          </w:tcPr>
          <w:p>
            <w:pPr>
              <w:spacing w:before="88" w:line="185" w:lineRule="auto"/>
              <w:ind w:firstLine="1965"/>
              <w:rPr>
                <w:rFonts w:ascii="宋体" w:hAnsi="宋体" w:eastAsia="宋体" w:cs="宋体"/>
                <w:sz w:val="22"/>
                <w:szCs w:val="22"/>
              </w:rPr>
            </w:pPr>
            <w:r>
              <w:rPr>
                <w:rFonts w:ascii="宋体" w:hAnsi="宋体" w:eastAsia="宋体" w:cs="宋体"/>
                <w:spacing w:val="-2"/>
                <w:sz w:val="22"/>
                <w:szCs w:val="22"/>
              </w:rPr>
              <w:t>本年收入合计</w:t>
            </w:r>
          </w:p>
        </w:tc>
        <w:tc>
          <w:tcPr>
            <w:tcW w:w="1799" w:type="dxa"/>
            <w:vAlign w:val="top"/>
          </w:tcPr>
          <w:p>
            <w:pPr>
              <w:spacing w:before="122" w:line="180" w:lineRule="auto"/>
              <w:ind w:firstLine="614"/>
              <w:rPr>
                <w:rFonts w:ascii="宋体" w:hAnsi="宋体" w:eastAsia="宋体" w:cs="宋体"/>
                <w:sz w:val="22"/>
                <w:szCs w:val="22"/>
              </w:rPr>
            </w:pPr>
            <w:r>
              <w:rPr>
                <w:rFonts w:hint="eastAsia" w:ascii="宋体" w:hAnsi="宋体" w:eastAsia="宋体" w:cs="宋体"/>
                <w:spacing w:val="-3"/>
                <w:sz w:val="22"/>
                <w:szCs w:val="22"/>
                <w:lang w:val="en-US" w:eastAsia="zh-CN"/>
              </w:rPr>
              <w:t>118.647578</w:t>
            </w:r>
          </w:p>
        </w:tc>
        <w:tc>
          <w:tcPr>
            <w:tcW w:w="5020" w:type="dxa"/>
            <w:vAlign w:val="top"/>
          </w:tcPr>
          <w:p>
            <w:pPr>
              <w:spacing w:before="88" w:line="185" w:lineRule="auto"/>
              <w:ind w:firstLine="1857"/>
              <w:rPr>
                <w:rFonts w:ascii="宋体" w:hAnsi="宋体" w:eastAsia="宋体" w:cs="宋体"/>
                <w:sz w:val="22"/>
                <w:szCs w:val="22"/>
              </w:rPr>
            </w:pPr>
            <w:r>
              <w:rPr>
                <w:rFonts w:ascii="宋体" w:hAnsi="宋体" w:eastAsia="宋体" w:cs="宋体"/>
                <w:spacing w:val="-2"/>
                <w:sz w:val="22"/>
                <w:szCs w:val="22"/>
              </w:rPr>
              <w:t>本年支出合计</w:t>
            </w:r>
          </w:p>
        </w:tc>
        <w:tc>
          <w:tcPr>
            <w:tcW w:w="1804" w:type="dxa"/>
            <w:vAlign w:val="top"/>
          </w:tcPr>
          <w:p>
            <w:pPr>
              <w:spacing w:before="122" w:line="180" w:lineRule="auto"/>
              <w:ind w:firstLine="616"/>
              <w:rPr>
                <w:rFonts w:ascii="宋体" w:hAnsi="宋体" w:eastAsia="宋体" w:cs="宋体"/>
                <w:sz w:val="22"/>
                <w:szCs w:val="22"/>
              </w:rPr>
            </w:pPr>
            <w:r>
              <w:rPr>
                <w:rFonts w:hint="eastAsia" w:ascii="宋体" w:hAnsi="宋体" w:eastAsia="宋体" w:cs="宋体"/>
                <w:spacing w:val="-3"/>
                <w:sz w:val="22"/>
                <w:szCs w:val="22"/>
                <w:lang w:val="en-US" w:eastAsia="zh-CN"/>
              </w:rPr>
              <w:t>118.647578</w:t>
            </w:r>
          </w:p>
        </w:tc>
      </w:tr>
    </w:tbl>
    <w:p>
      <w:pPr>
        <w:rPr>
          <w:rFonts w:ascii="宋体"/>
          <w:sz w:val="21"/>
        </w:rPr>
      </w:pPr>
    </w:p>
    <w:p>
      <w:pPr>
        <w:sectPr>
          <w:footerReference r:id="rId15" w:type="default"/>
          <w:pgSz w:w="16839" w:h="11906"/>
          <w:pgMar w:top="1012" w:right="1486" w:bottom="1156" w:left="1485" w:header="0" w:footer="1033" w:gutter="0"/>
          <w:pgNumType w:fmt="numberInDash" w:start="11"/>
          <w:cols w:space="720" w:num="1"/>
        </w:sectPr>
      </w:pPr>
    </w:p>
    <w:p/>
    <w:p/>
    <w:p/>
    <w:p>
      <w:pPr>
        <w:spacing w:line="60" w:lineRule="exact"/>
      </w:pPr>
    </w:p>
    <w:tbl>
      <w:tblPr>
        <w:tblStyle w:val="7"/>
        <w:tblW w:w="138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38"/>
        <w:gridCol w:w="1799"/>
        <w:gridCol w:w="5020"/>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3" w:hRule="atLeast"/>
        </w:trPr>
        <w:tc>
          <w:tcPr>
            <w:tcW w:w="5238" w:type="dxa"/>
            <w:vAlign w:val="top"/>
          </w:tcPr>
          <w:p>
            <w:pPr>
              <w:rPr>
                <w:rFonts w:ascii="宋体"/>
                <w:sz w:val="21"/>
              </w:rPr>
            </w:pPr>
          </w:p>
        </w:tc>
        <w:tc>
          <w:tcPr>
            <w:tcW w:w="1799" w:type="dxa"/>
            <w:shd w:val="clear" w:color="auto" w:fill="FFFFFF"/>
            <w:vAlign w:val="top"/>
          </w:tcPr>
          <w:p>
            <w:pPr>
              <w:rPr>
                <w:rFonts w:ascii="宋体"/>
                <w:sz w:val="21"/>
              </w:rPr>
            </w:pPr>
          </w:p>
        </w:tc>
        <w:tc>
          <w:tcPr>
            <w:tcW w:w="5020" w:type="dxa"/>
            <w:vAlign w:val="top"/>
          </w:tcPr>
          <w:p>
            <w:pPr>
              <w:rPr>
                <w:rFonts w:ascii="宋体"/>
                <w:sz w:val="21"/>
              </w:rPr>
            </w:pPr>
          </w:p>
        </w:tc>
        <w:tc>
          <w:tcPr>
            <w:tcW w:w="1804" w:type="dxa"/>
            <w:shd w:val="clear" w:color="auto" w:fill="FFFFFF"/>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238" w:type="dxa"/>
            <w:vAlign w:val="top"/>
          </w:tcPr>
          <w:p>
            <w:pPr>
              <w:spacing w:before="92" w:line="185" w:lineRule="auto"/>
              <w:ind w:firstLine="117"/>
              <w:rPr>
                <w:rFonts w:ascii="宋体" w:hAnsi="宋体" w:eastAsia="宋体" w:cs="宋体"/>
                <w:sz w:val="22"/>
                <w:szCs w:val="22"/>
              </w:rPr>
            </w:pPr>
            <w:r>
              <w:rPr>
                <w:rFonts w:ascii="宋体" w:hAnsi="宋体" w:eastAsia="宋体" w:cs="宋体"/>
                <w:spacing w:val="-2"/>
                <w:sz w:val="22"/>
                <w:szCs w:val="22"/>
              </w:rPr>
              <w:t>十、上年结转</w:t>
            </w:r>
          </w:p>
        </w:tc>
        <w:tc>
          <w:tcPr>
            <w:tcW w:w="1799" w:type="dxa"/>
            <w:vAlign w:val="top"/>
          </w:tcPr>
          <w:p>
            <w:pPr>
              <w:rPr>
                <w:rFonts w:ascii="宋体"/>
                <w:sz w:val="21"/>
              </w:rPr>
            </w:pPr>
          </w:p>
        </w:tc>
        <w:tc>
          <w:tcPr>
            <w:tcW w:w="5020" w:type="dxa"/>
            <w:vAlign w:val="top"/>
          </w:tcPr>
          <w:p>
            <w:pPr>
              <w:spacing w:before="92" w:line="185" w:lineRule="auto"/>
              <w:ind w:firstLine="119"/>
              <w:rPr>
                <w:rFonts w:ascii="宋体" w:hAnsi="宋体" w:eastAsia="宋体" w:cs="宋体"/>
                <w:sz w:val="22"/>
                <w:szCs w:val="22"/>
              </w:rPr>
            </w:pPr>
            <w:r>
              <w:rPr>
                <w:rFonts w:ascii="宋体" w:hAnsi="宋体" w:eastAsia="宋体" w:cs="宋体"/>
                <w:spacing w:val="-2"/>
                <w:sz w:val="22"/>
                <w:szCs w:val="22"/>
              </w:rPr>
              <w:t>九、年末结转结余</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238" w:type="dxa"/>
            <w:vAlign w:val="top"/>
          </w:tcPr>
          <w:p>
            <w:pPr>
              <w:spacing w:before="93" w:line="185" w:lineRule="auto"/>
              <w:ind w:firstLine="562"/>
              <w:rPr>
                <w:rFonts w:ascii="宋体" w:hAnsi="宋体" w:eastAsia="宋体" w:cs="宋体"/>
                <w:sz w:val="22"/>
                <w:szCs w:val="22"/>
              </w:rPr>
            </w:pPr>
            <w:r>
              <w:rPr>
                <w:rFonts w:ascii="宋体" w:hAnsi="宋体" w:eastAsia="宋体" w:cs="宋体"/>
                <w:spacing w:val="-10"/>
                <w:w w:val="98"/>
                <w:sz w:val="22"/>
                <w:szCs w:val="22"/>
              </w:rPr>
              <w:t>（1）</w:t>
            </w:r>
            <w:r>
              <w:rPr>
                <w:rFonts w:ascii="宋体" w:hAnsi="宋体" w:eastAsia="宋体" w:cs="宋体"/>
                <w:spacing w:val="4"/>
                <w:sz w:val="22"/>
                <w:szCs w:val="22"/>
              </w:rPr>
              <w:t xml:space="preserve"> </w:t>
            </w:r>
            <w:r>
              <w:rPr>
                <w:rFonts w:ascii="宋体" w:hAnsi="宋体" w:eastAsia="宋体" w:cs="宋体"/>
                <w:spacing w:val="-10"/>
                <w:w w:val="98"/>
                <w:sz w:val="22"/>
                <w:szCs w:val="22"/>
              </w:rPr>
              <w:t>财政拨款结转</w:t>
            </w:r>
          </w:p>
        </w:tc>
        <w:tc>
          <w:tcPr>
            <w:tcW w:w="1799" w:type="dxa"/>
            <w:vAlign w:val="top"/>
          </w:tcPr>
          <w:p>
            <w:pPr>
              <w:rPr>
                <w:rFonts w:ascii="宋体"/>
                <w:sz w:val="21"/>
              </w:rPr>
            </w:pPr>
          </w:p>
        </w:tc>
        <w:tc>
          <w:tcPr>
            <w:tcW w:w="5020" w:type="dxa"/>
            <w:vAlign w:val="top"/>
          </w:tcPr>
          <w:p>
            <w:pPr>
              <w:spacing w:before="93" w:line="185" w:lineRule="auto"/>
              <w:ind w:firstLine="559"/>
              <w:rPr>
                <w:rFonts w:ascii="宋体" w:hAnsi="宋体" w:eastAsia="宋体" w:cs="宋体"/>
                <w:sz w:val="22"/>
                <w:szCs w:val="22"/>
              </w:rPr>
            </w:pPr>
            <w:r>
              <w:rPr>
                <w:rFonts w:ascii="宋体" w:hAnsi="宋体" w:eastAsia="宋体" w:cs="宋体"/>
                <w:spacing w:val="-10"/>
                <w:w w:val="98"/>
                <w:sz w:val="22"/>
                <w:szCs w:val="22"/>
              </w:rPr>
              <w:t>（1）</w:t>
            </w:r>
            <w:r>
              <w:rPr>
                <w:rFonts w:ascii="宋体" w:hAnsi="宋体" w:eastAsia="宋体" w:cs="宋体"/>
                <w:spacing w:val="4"/>
                <w:sz w:val="22"/>
                <w:szCs w:val="22"/>
              </w:rPr>
              <w:t xml:space="preserve"> </w:t>
            </w:r>
            <w:r>
              <w:rPr>
                <w:rFonts w:ascii="宋体" w:hAnsi="宋体" w:eastAsia="宋体" w:cs="宋体"/>
                <w:spacing w:val="-10"/>
                <w:w w:val="98"/>
                <w:sz w:val="22"/>
                <w:szCs w:val="22"/>
              </w:rPr>
              <w:t>财政拨款结转</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238" w:type="dxa"/>
            <w:vAlign w:val="top"/>
          </w:tcPr>
          <w:p>
            <w:pPr>
              <w:spacing w:before="92" w:line="185" w:lineRule="auto"/>
              <w:ind w:firstLine="1216"/>
              <w:rPr>
                <w:rFonts w:ascii="宋体" w:hAnsi="宋体" w:eastAsia="宋体" w:cs="宋体"/>
                <w:sz w:val="22"/>
                <w:szCs w:val="22"/>
              </w:rPr>
            </w:pPr>
            <w:r>
              <w:rPr>
                <w:rFonts w:ascii="宋体" w:hAnsi="宋体" w:eastAsia="宋体" w:cs="宋体"/>
                <w:spacing w:val="-12"/>
                <w:sz w:val="22"/>
                <w:szCs w:val="22"/>
              </w:rPr>
              <w:t>其中：</w:t>
            </w:r>
            <w:r>
              <w:rPr>
                <w:rFonts w:ascii="宋体" w:hAnsi="宋体" w:eastAsia="宋体" w:cs="宋体"/>
                <w:spacing w:val="62"/>
                <w:sz w:val="22"/>
                <w:szCs w:val="22"/>
              </w:rPr>
              <w:t xml:space="preserve"> </w:t>
            </w:r>
            <w:r>
              <w:rPr>
                <w:rFonts w:ascii="宋体" w:hAnsi="宋体" w:eastAsia="宋体" w:cs="宋体"/>
                <w:spacing w:val="-12"/>
                <w:sz w:val="22"/>
                <w:szCs w:val="22"/>
              </w:rPr>
              <w:t>一般公共预算财政拨款收入</w:t>
            </w:r>
          </w:p>
        </w:tc>
        <w:tc>
          <w:tcPr>
            <w:tcW w:w="1799" w:type="dxa"/>
            <w:vAlign w:val="top"/>
          </w:tcPr>
          <w:p>
            <w:pPr>
              <w:rPr>
                <w:rFonts w:ascii="宋体"/>
                <w:sz w:val="21"/>
              </w:rPr>
            </w:pPr>
          </w:p>
        </w:tc>
        <w:tc>
          <w:tcPr>
            <w:tcW w:w="5020" w:type="dxa"/>
            <w:vAlign w:val="top"/>
          </w:tcPr>
          <w:p>
            <w:pPr>
              <w:spacing w:before="92" w:line="185" w:lineRule="auto"/>
              <w:ind w:firstLine="1214"/>
              <w:rPr>
                <w:rFonts w:ascii="宋体" w:hAnsi="宋体" w:eastAsia="宋体" w:cs="宋体"/>
                <w:sz w:val="22"/>
                <w:szCs w:val="22"/>
              </w:rPr>
            </w:pPr>
            <w:r>
              <w:rPr>
                <w:rFonts w:ascii="宋体" w:hAnsi="宋体" w:eastAsia="宋体" w:cs="宋体"/>
                <w:spacing w:val="-12"/>
                <w:sz w:val="22"/>
                <w:szCs w:val="22"/>
              </w:rPr>
              <w:t>其中：</w:t>
            </w:r>
            <w:r>
              <w:rPr>
                <w:rFonts w:ascii="宋体" w:hAnsi="宋体" w:eastAsia="宋体" w:cs="宋体"/>
                <w:spacing w:val="62"/>
                <w:sz w:val="22"/>
                <w:szCs w:val="22"/>
              </w:rPr>
              <w:t xml:space="preserve"> </w:t>
            </w:r>
            <w:r>
              <w:rPr>
                <w:rFonts w:ascii="宋体" w:hAnsi="宋体" w:eastAsia="宋体" w:cs="宋体"/>
                <w:spacing w:val="-12"/>
                <w:sz w:val="22"/>
                <w:szCs w:val="22"/>
              </w:rPr>
              <w:t>一般公共预算财政拨款收入</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8" w:hRule="atLeast"/>
        </w:trPr>
        <w:tc>
          <w:tcPr>
            <w:tcW w:w="5238" w:type="dxa"/>
            <w:vAlign w:val="top"/>
          </w:tcPr>
          <w:p>
            <w:pPr>
              <w:spacing w:before="93" w:line="185" w:lineRule="auto"/>
              <w:ind w:firstLine="1875"/>
              <w:rPr>
                <w:rFonts w:ascii="宋体" w:hAnsi="宋体" w:eastAsia="宋体" w:cs="宋体"/>
                <w:sz w:val="22"/>
                <w:szCs w:val="22"/>
              </w:rPr>
            </w:pPr>
            <w:r>
              <w:rPr>
                <w:rFonts w:ascii="宋体" w:hAnsi="宋体" w:eastAsia="宋体" w:cs="宋体"/>
                <w:spacing w:val="-1"/>
                <w:sz w:val="22"/>
                <w:szCs w:val="22"/>
              </w:rPr>
              <w:t>政府性基金预算财政拨款收入</w:t>
            </w:r>
          </w:p>
        </w:tc>
        <w:tc>
          <w:tcPr>
            <w:tcW w:w="1799" w:type="dxa"/>
            <w:vAlign w:val="top"/>
          </w:tcPr>
          <w:p>
            <w:pPr>
              <w:rPr>
                <w:rFonts w:ascii="宋体"/>
                <w:sz w:val="21"/>
              </w:rPr>
            </w:pPr>
          </w:p>
        </w:tc>
        <w:tc>
          <w:tcPr>
            <w:tcW w:w="5020" w:type="dxa"/>
            <w:vAlign w:val="top"/>
          </w:tcPr>
          <w:p>
            <w:pPr>
              <w:spacing w:before="93" w:line="185" w:lineRule="auto"/>
              <w:ind w:firstLine="1872"/>
              <w:rPr>
                <w:rFonts w:ascii="宋体" w:hAnsi="宋体" w:eastAsia="宋体" w:cs="宋体"/>
                <w:sz w:val="22"/>
                <w:szCs w:val="22"/>
              </w:rPr>
            </w:pPr>
            <w:r>
              <w:rPr>
                <w:rFonts w:ascii="宋体" w:hAnsi="宋体" w:eastAsia="宋体" w:cs="宋体"/>
                <w:spacing w:val="-1"/>
                <w:sz w:val="22"/>
                <w:szCs w:val="22"/>
              </w:rPr>
              <w:t>政府性基金预算财政拨款收入</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8" w:hRule="atLeast"/>
        </w:trPr>
        <w:tc>
          <w:tcPr>
            <w:tcW w:w="5238" w:type="dxa"/>
            <w:vAlign w:val="top"/>
          </w:tcPr>
          <w:p>
            <w:pPr>
              <w:spacing w:before="93" w:line="185" w:lineRule="auto"/>
              <w:ind w:firstLine="562"/>
              <w:rPr>
                <w:rFonts w:ascii="宋体" w:hAnsi="宋体" w:eastAsia="宋体" w:cs="宋体"/>
                <w:sz w:val="22"/>
                <w:szCs w:val="22"/>
              </w:rPr>
            </w:pPr>
            <w:r>
              <w:rPr>
                <w:rFonts w:ascii="宋体" w:hAnsi="宋体" w:eastAsia="宋体" w:cs="宋体"/>
                <w:spacing w:val="-11"/>
                <w:w w:val="99"/>
                <w:sz w:val="22"/>
                <w:szCs w:val="22"/>
              </w:rPr>
              <w:t>（2）</w:t>
            </w:r>
            <w:r>
              <w:rPr>
                <w:rFonts w:ascii="宋体" w:hAnsi="宋体" w:eastAsia="宋体" w:cs="宋体"/>
                <w:spacing w:val="8"/>
                <w:sz w:val="22"/>
                <w:szCs w:val="22"/>
              </w:rPr>
              <w:t xml:space="preserve"> </w:t>
            </w:r>
            <w:r>
              <w:rPr>
                <w:rFonts w:ascii="宋体" w:hAnsi="宋体" w:eastAsia="宋体" w:cs="宋体"/>
                <w:spacing w:val="-11"/>
                <w:w w:val="99"/>
                <w:sz w:val="22"/>
                <w:szCs w:val="22"/>
              </w:rPr>
              <w:t>非财政拨款结转</w:t>
            </w:r>
          </w:p>
        </w:tc>
        <w:tc>
          <w:tcPr>
            <w:tcW w:w="1799" w:type="dxa"/>
            <w:vAlign w:val="top"/>
          </w:tcPr>
          <w:p>
            <w:pPr>
              <w:rPr>
                <w:rFonts w:ascii="宋体"/>
                <w:sz w:val="21"/>
              </w:rPr>
            </w:pPr>
          </w:p>
        </w:tc>
        <w:tc>
          <w:tcPr>
            <w:tcW w:w="5020" w:type="dxa"/>
            <w:vAlign w:val="top"/>
          </w:tcPr>
          <w:p>
            <w:pPr>
              <w:spacing w:before="93" w:line="185" w:lineRule="auto"/>
              <w:ind w:firstLine="559"/>
              <w:rPr>
                <w:rFonts w:ascii="宋体" w:hAnsi="宋体" w:eastAsia="宋体" w:cs="宋体"/>
                <w:sz w:val="22"/>
                <w:szCs w:val="22"/>
              </w:rPr>
            </w:pPr>
            <w:r>
              <w:rPr>
                <w:rFonts w:ascii="宋体" w:hAnsi="宋体" w:eastAsia="宋体" w:cs="宋体"/>
                <w:spacing w:val="-10"/>
                <w:w w:val="98"/>
                <w:sz w:val="22"/>
                <w:szCs w:val="22"/>
              </w:rPr>
              <w:t>（2）</w:t>
            </w:r>
            <w:r>
              <w:rPr>
                <w:rFonts w:ascii="宋体" w:hAnsi="宋体" w:eastAsia="宋体" w:cs="宋体"/>
                <w:spacing w:val="4"/>
                <w:sz w:val="22"/>
                <w:szCs w:val="22"/>
              </w:rPr>
              <w:t xml:space="preserve"> </w:t>
            </w:r>
            <w:r>
              <w:rPr>
                <w:rFonts w:ascii="宋体" w:hAnsi="宋体" w:eastAsia="宋体" w:cs="宋体"/>
                <w:spacing w:val="-10"/>
                <w:w w:val="98"/>
                <w:sz w:val="22"/>
                <w:szCs w:val="22"/>
              </w:rPr>
              <w:t>财政拨款结余</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238" w:type="dxa"/>
            <w:vAlign w:val="top"/>
          </w:tcPr>
          <w:p>
            <w:pPr>
              <w:spacing w:before="95" w:line="185" w:lineRule="auto"/>
              <w:ind w:firstLine="1216"/>
              <w:rPr>
                <w:rFonts w:ascii="宋体" w:hAnsi="宋体" w:eastAsia="宋体" w:cs="宋体"/>
                <w:sz w:val="22"/>
                <w:szCs w:val="22"/>
              </w:rPr>
            </w:pPr>
            <w:r>
              <w:rPr>
                <w:rFonts w:ascii="宋体" w:hAnsi="宋体" w:eastAsia="宋体" w:cs="宋体"/>
                <w:spacing w:val="-16"/>
                <w:sz w:val="22"/>
                <w:szCs w:val="22"/>
              </w:rPr>
              <w:t>其中：</w:t>
            </w:r>
            <w:r>
              <w:rPr>
                <w:rFonts w:ascii="宋体" w:hAnsi="宋体" w:eastAsia="宋体" w:cs="宋体"/>
                <w:spacing w:val="58"/>
                <w:sz w:val="22"/>
                <w:szCs w:val="22"/>
              </w:rPr>
              <w:t xml:space="preserve"> </w:t>
            </w:r>
            <w:r>
              <w:rPr>
                <w:rFonts w:ascii="宋体" w:hAnsi="宋体" w:eastAsia="宋体" w:cs="宋体"/>
                <w:spacing w:val="-16"/>
                <w:sz w:val="22"/>
                <w:szCs w:val="22"/>
              </w:rPr>
              <w:t>本级横向财政拨款</w:t>
            </w:r>
          </w:p>
        </w:tc>
        <w:tc>
          <w:tcPr>
            <w:tcW w:w="1799" w:type="dxa"/>
            <w:vAlign w:val="top"/>
          </w:tcPr>
          <w:p>
            <w:pPr>
              <w:rPr>
                <w:rFonts w:ascii="宋体"/>
                <w:sz w:val="21"/>
              </w:rPr>
            </w:pPr>
          </w:p>
        </w:tc>
        <w:tc>
          <w:tcPr>
            <w:tcW w:w="5020" w:type="dxa"/>
            <w:vAlign w:val="top"/>
          </w:tcPr>
          <w:p>
            <w:pPr>
              <w:spacing w:before="95" w:line="185" w:lineRule="auto"/>
              <w:ind w:firstLine="1214"/>
              <w:rPr>
                <w:rFonts w:ascii="宋体" w:hAnsi="宋体" w:eastAsia="宋体" w:cs="宋体"/>
                <w:sz w:val="22"/>
                <w:szCs w:val="22"/>
              </w:rPr>
            </w:pPr>
            <w:r>
              <w:rPr>
                <w:rFonts w:ascii="宋体" w:hAnsi="宋体" w:eastAsia="宋体" w:cs="宋体"/>
                <w:spacing w:val="-12"/>
                <w:sz w:val="22"/>
                <w:szCs w:val="22"/>
              </w:rPr>
              <w:t>其中：</w:t>
            </w:r>
            <w:r>
              <w:rPr>
                <w:rFonts w:ascii="宋体" w:hAnsi="宋体" w:eastAsia="宋体" w:cs="宋体"/>
                <w:spacing w:val="62"/>
                <w:sz w:val="22"/>
                <w:szCs w:val="22"/>
              </w:rPr>
              <w:t xml:space="preserve"> </w:t>
            </w:r>
            <w:r>
              <w:rPr>
                <w:rFonts w:ascii="宋体" w:hAnsi="宋体" w:eastAsia="宋体" w:cs="宋体"/>
                <w:spacing w:val="-12"/>
                <w:sz w:val="22"/>
                <w:szCs w:val="22"/>
              </w:rPr>
              <w:t>一般公共预算财政拨款收入</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5238" w:type="dxa"/>
            <w:vAlign w:val="top"/>
          </w:tcPr>
          <w:p>
            <w:pPr>
              <w:spacing w:before="94" w:line="185" w:lineRule="auto"/>
              <w:ind w:firstLine="1879"/>
              <w:rPr>
                <w:rFonts w:ascii="宋体" w:hAnsi="宋体" w:eastAsia="宋体" w:cs="宋体"/>
                <w:sz w:val="22"/>
                <w:szCs w:val="22"/>
              </w:rPr>
            </w:pPr>
            <w:r>
              <w:rPr>
                <w:rFonts w:ascii="宋体" w:hAnsi="宋体" w:eastAsia="宋体" w:cs="宋体"/>
                <w:spacing w:val="-2"/>
                <w:sz w:val="22"/>
                <w:szCs w:val="22"/>
              </w:rPr>
              <w:t>非本级财政拨款</w:t>
            </w:r>
          </w:p>
        </w:tc>
        <w:tc>
          <w:tcPr>
            <w:tcW w:w="1799" w:type="dxa"/>
            <w:vAlign w:val="top"/>
          </w:tcPr>
          <w:p>
            <w:pPr>
              <w:rPr>
                <w:rFonts w:ascii="宋体"/>
                <w:sz w:val="21"/>
              </w:rPr>
            </w:pPr>
          </w:p>
        </w:tc>
        <w:tc>
          <w:tcPr>
            <w:tcW w:w="5020" w:type="dxa"/>
            <w:vAlign w:val="top"/>
          </w:tcPr>
          <w:p>
            <w:pPr>
              <w:spacing w:before="94" w:line="185" w:lineRule="auto"/>
              <w:ind w:firstLine="1872"/>
              <w:rPr>
                <w:rFonts w:ascii="宋体" w:hAnsi="宋体" w:eastAsia="宋体" w:cs="宋体"/>
                <w:sz w:val="22"/>
                <w:szCs w:val="22"/>
              </w:rPr>
            </w:pPr>
            <w:r>
              <w:rPr>
                <w:rFonts w:ascii="宋体" w:hAnsi="宋体" w:eastAsia="宋体" w:cs="宋体"/>
                <w:spacing w:val="-1"/>
                <w:sz w:val="22"/>
                <w:szCs w:val="22"/>
              </w:rPr>
              <w:t>政府性基金预算财政拨款收入</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5238" w:type="dxa"/>
            <w:vAlign w:val="top"/>
          </w:tcPr>
          <w:p>
            <w:pPr>
              <w:spacing w:before="95" w:line="185" w:lineRule="auto"/>
              <w:ind w:firstLine="117"/>
              <w:rPr>
                <w:rFonts w:ascii="宋体" w:hAnsi="宋体" w:eastAsia="宋体" w:cs="宋体"/>
                <w:sz w:val="22"/>
                <w:szCs w:val="22"/>
              </w:rPr>
            </w:pPr>
            <w:r>
              <w:rPr>
                <w:rFonts w:ascii="宋体" w:hAnsi="宋体" w:eastAsia="宋体" w:cs="宋体"/>
                <w:spacing w:val="-2"/>
                <w:sz w:val="22"/>
                <w:szCs w:val="22"/>
              </w:rPr>
              <w:t>十一、上年结余</w:t>
            </w:r>
          </w:p>
        </w:tc>
        <w:tc>
          <w:tcPr>
            <w:tcW w:w="1799" w:type="dxa"/>
            <w:vAlign w:val="top"/>
          </w:tcPr>
          <w:p>
            <w:pPr>
              <w:rPr>
                <w:rFonts w:ascii="宋体"/>
                <w:sz w:val="21"/>
              </w:rPr>
            </w:pPr>
          </w:p>
        </w:tc>
        <w:tc>
          <w:tcPr>
            <w:tcW w:w="5020" w:type="dxa"/>
            <w:vAlign w:val="top"/>
          </w:tcPr>
          <w:p>
            <w:pPr>
              <w:spacing w:before="95" w:line="185" w:lineRule="auto"/>
              <w:ind w:firstLine="559"/>
              <w:rPr>
                <w:rFonts w:ascii="宋体" w:hAnsi="宋体" w:eastAsia="宋体" w:cs="宋体"/>
                <w:sz w:val="22"/>
                <w:szCs w:val="22"/>
              </w:rPr>
            </w:pPr>
            <w:r>
              <w:rPr>
                <w:rFonts w:ascii="宋体" w:hAnsi="宋体" w:eastAsia="宋体" w:cs="宋体"/>
                <w:spacing w:val="-11"/>
                <w:w w:val="99"/>
                <w:sz w:val="22"/>
                <w:szCs w:val="22"/>
              </w:rPr>
              <w:t>（3）</w:t>
            </w:r>
            <w:r>
              <w:rPr>
                <w:rFonts w:ascii="宋体" w:hAnsi="宋体" w:eastAsia="宋体" w:cs="宋体"/>
                <w:spacing w:val="8"/>
                <w:sz w:val="22"/>
                <w:szCs w:val="22"/>
              </w:rPr>
              <w:t xml:space="preserve"> </w:t>
            </w:r>
            <w:r>
              <w:rPr>
                <w:rFonts w:ascii="宋体" w:hAnsi="宋体" w:eastAsia="宋体" w:cs="宋体"/>
                <w:spacing w:val="-11"/>
                <w:w w:val="99"/>
                <w:sz w:val="22"/>
                <w:szCs w:val="22"/>
              </w:rPr>
              <w:t>非财政拨款结转</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5238" w:type="dxa"/>
            <w:vAlign w:val="top"/>
          </w:tcPr>
          <w:p>
            <w:pPr>
              <w:spacing w:before="95" w:line="185" w:lineRule="auto"/>
              <w:ind w:firstLine="562"/>
              <w:rPr>
                <w:rFonts w:ascii="宋体" w:hAnsi="宋体" w:eastAsia="宋体" w:cs="宋体"/>
                <w:sz w:val="22"/>
                <w:szCs w:val="22"/>
              </w:rPr>
            </w:pPr>
            <w:r>
              <w:rPr>
                <w:rFonts w:ascii="宋体" w:hAnsi="宋体" w:eastAsia="宋体" w:cs="宋体"/>
                <w:spacing w:val="-10"/>
                <w:w w:val="98"/>
                <w:sz w:val="22"/>
                <w:szCs w:val="22"/>
              </w:rPr>
              <w:t>（1）</w:t>
            </w:r>
            <w:r>
              <w:rPr>
                <w:rFonts w:ascii="宋体" w:hAnsi="宋体" w:eastAsia="宋体" w:cs="宋体"/>
                <w:spacing w:val="4"/>
                <w:sz w:val="22"/>
                <w:szCs w:val="22"/>
              </w:rPr>
              <w:t xml:space="preserve"> </w:t>
            </w:r>
            <w:r>
              <w:rPr>
                <w:rFonts w:ascii="宋体" w:hAnsi="宋体" w:eastAsia="宋体" w:cs="宋体"/>
                <w:spacing w:val="-10"/>
                <w:w w:val="98"/>
                <w:sz w:val="22"/>
                <w:szCs w:val="22"/>
              </w:rPr>
              <w:t>财政拨款结余</w:t>
            </w:r>
          </w:p>
        </w:tc>
        <w:tc>
          <w:tcPr>
            <w:tcW w:w="1799" w:type="dxa"/>
            <w:vAlign w:val="top"/>
          </w:tcPr>
          <w:p>
            <w:pPr>
              <w:rPr>
                <w:rFonts w:ascii="宋体"/>
                <w:sz w:val="21"/>
              </w:rPr>
            </w:pPr>
          </w:p>
        </w:tc>
        <w:tc>
          <w:tcPr>
            <w:tcW w:w="5020" w:type="dxa"/>
            <w:vAlign w:val="top"/>
          </w:tcPr>
          <w:p>
            <w:pPr>
              <w:spacing w:before="95" w:line="185" w:lineRule="auto"/>
              <w:ind w:firstLine="1214"/>
              <w:rPr>
                <w:rFonts w:ascii="宋体" w:hAnsi="宋体" w:eastAsia="宋体" w:cs="宋体"/>
                <w:sz w:val="22"/>
                <w:szCs w:val="22"/>
              </w:rPr>
            </w:pPr>
            <w:r>
              <w:rPr>
                <w:rFonts w:ascii="宋体" w:hAnsi="宋体" w:eastAsia="宋体" w:cs="宋体"/>
                <w:spacing w:val="-16"/>
                <w:sz w:val="22"/>
                <w:szCs w:val="22"/>
              </w:rPr>
              <w:t>其中：</w:t>
            </w:r>
            <w:r>
              <w:rPr>
                <w:rFonts w:ascii="宋体" w:hAnsi="宋体" w:eastAsia="宋体" w:cs="宋体"/>
                <w:spacing w:val="58"/>
                <w:sz w:val="22"/>
                <w:szCs w:val="22"/>
              </w:rPr>
              <w:t xml:space="preserve"> </w:t>
            </w:r>
            <w:r>
              <w:rPr>
                <w:rFonts w:ascii="宋体" w:hAnsi="宋体" w:eastAsia="宋体" w:cs="宋体"/>
                <w:spacing w:val="-16"/>
                <w:sz w:val="22"/>
                <w:szCs w:val="22"/>
              </w:rPr>
              <w:t>本级横向财政拨款</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5238" w:type="dxa"/>
            <w:vAlign w:val="top"/>
          </w:tcPr>
          <w:p>
            <w:pPr>
              <w:spacing w:before="96" w:line="185" w:lineRule="auto"/>
              <w:ind w:firstLine="1216"/>
              <w:rPr>
                <w:rFonts w:ascii="宋体" w:hAnsi="宋体" w:eastAsia="宋体" w:cs="宋体"/>
                <w:sz w:val="22"/>
                <w:szCs w:val="22"/>
              </w:rPr>
            </w:pPr>
            <w:r>
              <w:rPr>
                <w:rFonts w:ascii="宋体" w:hAnsi="宋体" w:eastAsia="宋体" w:cs="宋体"/>
                <w:spacing w:val="-12"/>
                <w:sz w:val="22"/>
                <w:szCs w:val="22"/>
              </w:rPr>
              <w:t>其中：</w:t>
            </w:r>
            <w:r>
              <w:rPr>
                <w:rFonts w:ascii="宋体" w:hAnsi="宋体" w:eastAsia="宋体" w:cs="宋体"/>
                <w:spacing w:val="62"/>
                <w:sz w:val="22"/>
                <w:szCs w:val="22"/>
              </w:rPr>
              <w:t xml:space="preserve"> </w:t>
            </w:r>
            <w:r>
              <w:rPr>
                <w:rFonts w:ascii="宋体" w:hAnsi="宋体" w:eastAsia="宋体" w:cs="宋体"/>
                <w:spacing w:val="-12"/>
                <w:sz w:val="22"/>
                <w:szCs w:val="22"/>
              </w:rPr>
              <w:t>一般公共预算财政拨款收入</w:t>
            </w:r>
          </w:p>
        </w:tc>
        <w:tc>
          <w:tcPr>
            <w:tcW w:w="1799" w:type="dxa"/>
            <w:vAlign w:val="top"/>
          </w:tcPr>
          <w:p>
            <w:pPr>
              <w:rPr>
                <w:rFonts w:ascii="宋体"/>
                <w:sz w:val="21"/>
              </w:rPr>
            </w:pPr>
          </w:p>
        </w:tc>
        <w:tc>
          <w:tcPr>
            <w:tcW w:w="5020" w:type="dxa"/>
            <w:vAlign w:val="top"/>
          </w:tcPr>
          <w:p>
            <w:pPr>
              <w:spacing w:before="96" w:line="185" w:lineRule="auto"/>
              <w:ind w:firstLine="1876"/>
              <w:rPr>
                <w:rFonts w:ascii="宋体" w:hAnsi="宋体" w:eastAsia="宋体" w:cs="宋体"/>
                <w:sz w:val="22"/>
                <w:szCs w:val="22"/>
              </w:rPr>
            </w:pPr>
            <w:r>
              <w:rPr>
                <w:rFonts w:ascii="宋体" w:hAnsi="宋体" w:eastAsia="宋体" w:cs="宋体"/>
                <w:spacing w:val="-2"/>
                <w:sz w:val="22"/>
                <w:szCs w:val="22"/>
              </w:rPr>
              <w:t>非本级财政拨款</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5238" w:type="dxa"/>
            <w:vAlign w:val="top"/>
          </w:tcPr>
          <w:p>
            <w:pPr>
              <w:spacing w:before="95" w:line="185" w:lineRule="auto"/>
              <w:ind w:firstLine="1875"/>
              <w:rPr>
                <w:rFonts w:ascii="宋体" w:hAnsi="宋体" w:eastAsia="宋体" w:cs="宋体"/>
                <w:sz w:val="22"/>
                <w:szCs w:val="22"/>
              </w:rPr>
            </w:pPr>
            <w:r>
              <w:rPr>
                <w:rFonts w:ascii="宋体" w:hAnsi="宋体" w:eastAsia="宋体" w:cs="宋体"/>
                <w:spacing w:val="-1"/>
                <w:sz w:val="22"/>
                <w:szCs w:val="22"/>
              </w:rPr>
              <w:t>政府性基金预算财政拨款收入</w:t>
            </w:r>
          </w:p>
        </w:tc>
        <w:tc>
          <w:tcPr>
            <w:tcW w:w="1799" w:type="dxa"/>
            <w:vAlign w:val="top"/>
          </w:tcPr>
          <w:p>
            <w:pPr>
              <w:rPr>
                <w:rFonts w:ascii="宋体"/>
                <w:sz w:val="21"/>
              </w:rPr>
            </w:pPr>
          </w:p>
        </w:tc>
        <w:tc>
          <w:tcPr>
            <w:tcW w:w="5020" w:type="dxa"/>
            <w:vAlign w:val="top"/>
          </w:tcPr>
          <w:p>
            <w:pPr>
              <w:spacing w:before="95" w:line="185" w:lineRule="auto"/>
              <w:ind w:firstLine="559"/>
              <w:rPr>
                <w:rFonts w:ascii="宋体" w:hAnsi="宋体" w:eastAsia="宋体" w:cs="宋体"/>
                <w:sz w:val="22"/>
                <w:szCs w:val="22"/>
              </w:rPr>
            </w:pPr>
            <w:r>
              <w:rPr>
                <w:rFonts w:ascii="宋体" w:hAnsi="宋体" w:eastAsia="宋体" w:cs="宋体"/>
                <w:spacing w:val="-11"/>
                <w:w w:val="99"/>
                <w:sz w:val="22"/>
                <w:szCs w:val="22"/>
              </w:rPr>
              <w:t>（4）</w:t>
            </w:r>
            <w:r>
              <w:rPr>
                <w:rFonts w:ascii="宋体" w:hAnsi="宋体" w:eastAsia="宋体" w:cs="宋体"/>
                <w:spacing w:val="8"/>
                <w:sz w:val="22"/>
                <w:szCs w:val="22"/>
              </w:rPr>
              <w:t xml:space="preserve"> </w:t>
            </w:r>
            <w:r>
              <w:rPr>
                <w:rFonts w:ascii="宋体" w:hAnsi="宋体" w:eastAsia="宋体" w:cs="宋体"/>
                <w:spacing w:val="-11"/>
                <w:w w:val="99"/>
                <w:sz w:val="22"/>
                <w:szCs w:val="22"/>
              </w:rPr>
              <w:t>非财政拨款结余</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5238" w:type="dxa"/>
            <w:vAlign w:val="top"/>
          </w:tcPr>
          <w:p>
            <w:pPr>
              <w:spacing w:before="97" w:line="185" w:lineRule="auto"/>
              <w:ind w:firstLine="562"/>
              <w:rPr>
                <w:rFonts w:ascii="宋体" w:hAnsi="宋体" w:eastAsia="宋体" w:cs="宋体"/>
                <w:sz w:val="22"/>
                <w:szCs w:val="22"/>
              </w:rPr>
            </w:pPr>
            <w:r>
              <w:rPr>
                <w:rFonts w:ascii="宋体" w:hAnsi="宋体" w:eastAsia="宋体" w:cs="宋体"/>
                <w:spacing w:val="-11"/>
                <w:w w:val="99"/>
                <w:sz w:val="22"/>
                <w:szCs w:val="22"/>
              </w:rPr>
              <w:t>（2）</w:t>
            </w:r>
            <w:r>
              <w:rPr>
                <w:rFonts w:ascii="宋体" w:hAnsi="宋体" w:eastAsia="宋体" w:cs="宋体"/>
                <w:spacing w:val="8"/>
                <w:sz w:val="22"/>
                <w:szCs w:val="22"/>
              </w:rPr>
              <w:t xml:space="preserve"> </w:t>
            </w:r>
            <w:r>
              <w:rPr>
                <w:rFonts w:ascii="宋体" w:hAnsi="宋体" w:eastAsia="宋体" w:cs="宋体"/>
                <w:spacing w:val="-11"/>
                <w:w w:val="99"/>
                <w:sz w:val="22"/>
                <w:szCs w:val="22"/>
              </w:rPr>
              <w:t>非财政拨款结余</w:t>
            </w:r>
          </w:p>
        </w:tc>
        <w:tc>
          <w:tcPr>
            <w:tcW w:w="1799" w:type="dxa"/>
            <w:vAlign w:val="top"/>
          </w:tcPr>
          <w:p>
            <w:pPr>
              <w:rPr>
                <w:rFonts w:ascii="宋体"/>
                <w:sz w:val="21"/>
              </w:rPr>
            </w:pPr>
          </w:p>
        </w:tc>
        <w:tc>
          <w:tcPr>
            <w:tcW w:w="5020" w:type="dxa"/>
            <w:vAlign w:val="top"/>
          </w:tcPr>
          <w:p>
            <w:pPr>
              <w:spacing w:before="97" w:line="185" w:lineRule="auto"/>
              <w:ind w:firstLine="1214"/>
              <w:rPr>
                <w:rFonts w:ascii="宋体" w:hAnsi="宋体" w:eastAsia="宋体" w:cs="宋体"/>
                <w:sz w:val="22"/>
                <w:szCs w:val="22"/>
              </w:rPr>
            </w:pPr>
            <w:r>
              <w:rPr>
                <w:rFonts w:ascii="宋体" w:hAnsi="宋体" w:eastAsia="宋体" w:cs="宋体"/>
                <w:spacing w:val="-16"/>
                <w:sz w:val="22"/>
                <w:szCs w:val="22"/>
              </w:rPr>
              <w:t>其中：</w:t>
            </w:r>
            <w:r>
              <w:rPr>
                <w:rFonts w:ascii="宋体" w:hAnsi="宋体" w:eastAsia="宋体" w:cs="宋体"/>
                <w:spacing w:val="58"/>
                <w:sz w:val="22"/>
                <w:szCs w:val="22"/>
              </w:rPr>
              <w:t xml:space="preserve"> </w:t>
            </w:r>
            <w:r>
              <w:rPr>
                <w:rFonts w:ascii="宋体" w:hAnsi="宋体" w:eastAsia="宋体" w:cs="宋体"/>
                <w:spacing w:val="-16"/>
                <w:sz w:val="22"/>
                <w:szCs w:val="22"/>
              </w:rPr>
              <w:t>本级横向财政拨款</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238" w:type="dxa"/>
            <w:vAlign w:val="top"/>
          </w:tcPr>
          <w:p>
            <w:pPr>
              <w:spacing w:before="96" w:line="185" w:lineRule="auto"/>
              <w:ind w:firstLine="1216"/>
              <w:rPr>
                <w:rFonts w:ascii="宋体" w:hAnsi="宋体" w:eastAsia="宋体" w:cs="宋体"/>
                <w:sz w:val="22"/>
                <w:szCs w:val="22"/>
              </w:rPr>
            </w:pPr>
            <w:r>
              <w:rPr>
                <w:rFonts w:ascii="宋体" w:hAnsi="宋体" w:eastAsia="宋体" w:cs="宋体"/>
                <w:spacing w:val="-16"/>
                <w:sz w:val="22"/>
                <w:szCs w:val="22"/>
              </w:rPr>
              <w:t>其中：</w:t>
            </w:r>
            <w:r>
              <w:rPr>
                <w:rFonts w:ascii="宋体" w:hAnsi="宋体" w:eastAsia="宋体" w:cs="宋体"/>
                <w:spacing w:val="58"/>
                <w:sz w:val="22"/>
                <w:szCs w:val="22"/>
              </w:rPr>
              <w:t xml:space="preserve"> </w:t>
            </w:r>
            <w:r>
              <w:rPr>
                <w:rFonts w:ascii="宋体" w:hAnsi="宋体" w:eastAsia="宋体" w:cs="宋体"/>
                <w:spacing w:val="-16"/>
                <w:sz w:val="22"/>
                <w:szCs w:val="22"/>
              </w:rPr>
              <w:t>本级横向财政拨款</w:t>
            </w:r>
          </w:p>
        </w:tc>
        <w:tc>
          <w:tcPr>
            <w:tcW w:w="1799" w:type="dxa"/>
            <w:vAlign w:val="top"/>
          </w:tcPr>
          <w:p>
            <w:pPr>
              <w:rPr>
                <w:rFonts w:ascii="宋体"/>
                <w:sz w:val="21"/>
              </w:rPr>
            </w:pPr>
          </w:p>
        </w:tc>
        <w:tc>
          <w:tcPr>
            <w:tcW w:w="5020" w:type="dxa"/>
            <w:vAlign w:val="top"/>
          </w:tcPr>
          <w:p>
            <w:pPr>
              <w:spacing w:before="96" w:line="185" w:lineRule="auto"/>
              <w:ind w:firstLine="1876"/>
              <w:rPr>
                <w:rFonts w:ascii="宋体" w:hAnsi="宋体" w:eastAsia="宋体" w:cs="宋体"/>
                <w:sz w:val="22"/>
                <w:szCs w:val="22"/>
              </w:rPr>
            </w:pPr>
            <w:r>
              <w:rPr>
                <w:rFonts w:ascii="宋体" w:hAnsi="宋体" w:eastAsia="宋体" w:cs="宋体"/>
                <w:spacing w:val="-2"/>
                <w:sz w:val="22"/>
                <w:szCs w:val="22"/>
              </w:rPr>
              <w:t>非本级财政拨款</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5238" w:type="dxa"/>
            <w:vAlign w:val="top"/>
          </w:tcPr>
          <w:p>
            <w:pPr>
              <w:spacing w:before="97" w:line="185" w:lineRule="auto"/>
              <w:ind w:firstLine="1879"/>
              <w:rPr>
                <w:rFonts w:ascii="宋体" w:hAnsi="宋体" w:eastAsia="宋体" w:cs="宋体"/>
                <w:sz w:val="22"/>
                <w:szCs w:val="22"/>
              </w:rPr>
            </w:pPr>
            <w:r>
              <w:rPr>
                <w:rFonts w:ascii="宋体" w:hAnsi="宋体" w:eastAsia="宋体" w:cs="宋体"/>
                <w:spacing w:val="-2"/>
                <w:sz w:val="22"/>
                <w:szCs w:val="22"/>
              </w:rPr>
              <w:t>非本级财政拨款</w:t>
            </w:r>
          </w:p>
        </w:tc>
        <w:tc>
          <w:tcPr>
            <w:tcW w:w="1799" w:type="dxa"/>
            <w:vAlign w:val="top"/>
          </w:tcPr>
          <w:p>
            <w:pPr>
              <w:rPr>
                <w:rFonts w:ascii="宋体"/>
                <w:sz w:val="21"/>
              </w:rPr>
            </w:pPr>
          </w:p>
        </w:tc>
        <w:tc>
          <w:tcPr>
            <w:tcW w:w="5020" w:type="dxa"/>
            <w:vAlign w:val="top"/>
          </w:tcPr>
          <w:p>
            <w:pPr>
              <w:spacing w:before="97" w:line="185" w:lineRule="auto"/>
              <w:ind w:firstLine="559"/>
              <w:rPr>
                <w:rFonts w:ascii="宋体" w:hAnsi="宋体" w:eastAsia="宋体" w:cs="宋体"/>
                <w:sz w:val="22"/>
                <w:szCs w:val="22"/>
              </w:rPr>
            </w:pPr>
            <w:r>
              <w:rPr>
                <w:rFonts w:ascii="宋体" w:hAnsi="宋体" w:eastAsia="宋体" w:cs="宋体"/>
                <w:spacing w:val="-10"/>
                <w:w w:val="96"/>
                <w:sz w:val="22"/>
                <w:szCs w:val="22"/>
              </w:rPr>
              <w:t>（5）</w:t>
            </w:r>
            <w:r>
              <w:rPr>
                <w:rFonts w:ascii="宋体" w:hAnsi="宋体" w:eastAsia="宋体" w:cs="宋体"/>
                <w:spacing w:val="5"/>
                <w:sz w:val="22"/>
                <w:szCs w:val="22"/>
              </w:rPr>
              <w:t xml:space="preserve"> </w:t>
            </w:r>
            <w:r>
              <w:rPr>
                <w:rFonts w:ascii="宋体" w:hAnsi="宋体" w:eastAsia="宋体" w:cs="宋体"/>
                <w:spacing w:val="-10"/>
                <w:w w:val="96"/>
                <w:sz w:val="22"/>
                <w:szCs w:val="22"/>
              </w:rPr>
              <w:t>专用结余</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5238" w:type="dxa"/>
            <w:vAlign w:val="top"/>
          </w:tcPr>
          <w:p>
            <w:pPr>
              <w:spacing w:before="96" w:line="185" w:lineRule="auto"/>
              <w:ind w:firstLine="562"/>
              <w:rPr>
                <w:rFonts w:ascii="宋体" w:hAnsi="宋体" w:eastAsia="宋体" w:cs="宋体"/>
                <w:sz w:val="22"/>
                <w:szCs w:val="22"/>
              </w:rPr>
            </w:pPr>
            <w:r>
              <w:rPr>
                <w:rFonts w:ascii="宋体" w:hAnsi="宋体" w:eastAsia="宋体" w:cs="宋体"/>
                <w:spacing w:val="-10"/>
                <w:w w:val="96"/>
                <w:sz w:val="22"/>
                <w:szCs w:val="22"/>
              </w:rPr>
              <w:t>（3）</w:t>
            </w:r>
            <w:r>
              <w:rPr>
                <w:rFonts w:ascii="宋体" w:hAnsi="宋体" w:eastAsia="宋体" w:cs="宋体"/>
                <w:spacing w:val="5"/>
                <w:sz w:val="22"/>
                <w:szCs w:val="22"/>
              </w:rPr>
              <w:t xml:space="preserve"> </w:t>
            </w:r>
            <w:r>
              <w:rPr>
                <w:rFonts w:ascii="宋体" w:hAnsi="宋体" w:eastAsia="宋体" w:cs="宋体"/>
                <w:spacing w:val="-10"/>
                <w:w w:val="96"/>
                <w:sz w:val="22"/>
                <w:szCs w:val="22"/>
              </w:rPr>
              <w:t>专用结余</w:t>
            </w:r>
          </w:p>
        </w:tc>
        <w:tc>
          <w:tcPr>
            <w:tcW w:w="1799" w:type="dxa"/>
            <w:vAlign w:val="top"/>
          </w:tcPr>
          <w:p>
            <w:pPr>
              <w:rPr>
                <w:rFonts w:ascii="宋体"/>
                <w:sz w:val="21"/>
              </w:rPr>
            </w:pPr>
          </w:p>
        </w:tc>
        <w:tc>
          <w:tcPr>
            <w:tcW w:w="5020" w:type="dxa"/>
            <w:vAlign w:val="top"/>
          </w:tcPr>
          <w:p>
            <w:pPr>
              <w:spacing w:before="96" w:line="185" w:lineRule="auto"/>
              <w:ind w:firstLine="559"/>
              <w:rPr>
                <w:rFonts w:ascii="宋体" w:hAnsi="宋体" w:eastAsia="宋体" w:cs="宋体"/>
                <w:sz w:val="22"/>
                <w:szCs w:val="22"/>
              </w:rPr>
            </w:pPr>
            <w:r>
              <w:rPr>
                <w:rFonts w:ascii="宋体" w:hAnsi="宋体" w:eastAsia="宋体" w:cs="宋体"/>
                <w:spacing w:val="-10"/>
                <w:w w:val="96"/>
                <w:sz w:val="22"/>
                <w:szCs w:val="22"/>
              </w:rPr>
              <w:t>（6）</w:t>
            </w:r>
            <w:r>
              <w:rPr>
                <w:rFonts w:ascii="宋体" w:hAnsi="宋体" w:eastAsia="宋体" w:cs="宋体"/>
                <w:spacing w:val="5"/>
                <w:sz w:val="22"/>
                <w:szCs w:val="22"/>
              </w:rPr>
              <w:t xml:space="preserve"> </w:t>
            </w:r>
            <w:r>
              <w:rPr>
                <w:rFonts w:ascii="宋体" w:hAnsi="宋体" w:eastAsia="宋体" w:cs="宋体"/>
                <w:spacing w:val="-10"/>
                <w:w w:val="96"/>
                <w:sz w:val="22"/>
                <w:szCs w:val="22"/>
              </w:rPr>
              <w:t>经营结余</w:t>
            </w: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238" w:type="dxa"/>
            <w:vAlign w:val="top"/>
          </w:tcPr>
          <w:p>
            <w:pPr>
              <w:spacing w:before="97" w:line="185" w:lineRule="auto"/>
              <w:ind w:firstLine="562"/>
              <w:rPr>
                <w:rFonts w:ascii="宋体" w:hAnsi="宋体" w:eastAsia="宋体" w:cs="宋体"/>
                <w:sz w:val="22"/>
                <w:szCs w:val="22"/>
              </w:rPr>
            </w:pPr>
            <w:r>
              <w:rPr>
                <w:rFonts w:ascii="宋体" w:hAnsi="宋体" w:eastAsia="宋体" w:cs="宋体"/>
                <w:spacing w:val="-10"/>
                <w:w w:val="96"/>
                <w:sz w:val="22"/>
                <w:szCs w:val="22"/>
              </w:rPr>
              <w:t>（4）</w:t>
            </w:r>
            <w:r>
              <w:rPr>
                <w:rFonts w:ascii="宋体" w:hAnsi="宋体" w:eastAsia="宋体" w:cs="宋体"/>
                <w:spacing w:val="5"/>
                <w:sz w:val="22"/>
                <w:szCs w:val="22"/>
              </w:rPr>
              <w:t xml:space="preserve"> </w:t>
            </w:r>
            <w:r>
              <w:rPr>
                <w:rFonts w:ascii="宋体" w:hAnsi="宋体" w:eastAsia="宋体" w:cs="宋体"/>
                <w:spacing w:val="-10"/>
                <w:w w:val="96"/>
                <w:sz w:val="22"/>
                <w:szCs w:val="22"/>
              </w:rPr>
              <w:t>经营结余</w:t>
            </w:r>
          </w:p>
        </w:tc>
        <w:tc>
          <w:tcPr>
            <w:tcW w:w="1799" w:type="dxa"/>
            <w:vAlign w:val="top"/>
          </w:tcPr>
          <w:p>
            <w:pPr>
              <w:rPr>
                <w:rFonts w:ascii="宋体"/>
                <w:sz w:val="21"/>
              </w:rPr>
            </w:pPr>
          </w:p>
        </w:tc>
        <w:tc>
          <w:tcPr>
            <w:tcW w:w="5020" w:type="dxa"/>
            <w:vAlign w:val="top"/>
          </w:tcPr>
          <w:p>
            <w:pPr>
              <w:rPr>
                <w:rFonts w:ascii="宋体"/>
                <w:sz w:val="21"/>
              </w:rPr>
            </w:pP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5238" w:type="dxa"/>
            <w:vAlign w:val="top"/>
          </w:tcPr>
          <w:p>
            <w:pPr>
              <w:rPr>
                <w:rFonts w:ascii="宋体"/>
                <w:sz w:val="21"/>
              </w:rPr>
            </w:pPr>
          </w:p>
        </w:tc>
        <w:tc>
          <w:tcPr>
            <w:tcW w:w="1799" w:type="dxa"/>
            <w:vAlign w:val="top"/>
          </w:tcPr>
          <w:p>
            <w:pPr>
              <w:rPr>
                <w:rFonts w:ascii="宋体"/>
                <w:sz w:val="21"/>
              </w:rPr>
            </w:pPr>
          </w:p>
        </w:tc>
        <w:tc>
          <w:tcPr>
            <w:tcW w:w="5020" w:type="dxa"/>
            <w:vAlign w:val="top"/>
          </w:tcPr>
          <w:p>
            <w:pPr>
              <w:rPr>
                <w:rFonts w:ascii="宋体"/>
                <w:sz w:val="21"/>
              </w:rPr>
            </w:pPr>
          </w:p>
        </w:tc>
        <w:tc>
          <w:tcPr>
            <w:tcW w:w="180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5238" w:type="dxa"/>
            <w:vAlign w:val="top"/>
          </w:tcPr>
          <w:p>
            <w:pPr>
              <w:spacing w:before="97" w:line="185" w:lineRule="auto"/>
              <w:ind w:firstLine="2193"/>
              <w:rPr>
                <w:rFonts w:ascii="宋体" w:hAnsi="宋体" w:eastAsia="宋体" w:cs="宋体"/>
                <w:sz w:val="22"/>
                <w:szCs w:val="22"/>
              </w:rPr>
            </w:pPr>
            <w:r>
              <w:rPr>
                <w:rFonts w:ascii="宋体" w:hAnsi="宋体" w:eastAsia="宋体" w:cs="宋体"/>
                <w:spacing w:val="-4"/>
                <w:sz w:val="22"/>
                <w:szCs w:val="22"/>
              </w:rPr>
              <w:t>收入总计</w:t>
            </w:r>
          </w:p>
        </w:tc>
        <w:tc>
          <w:tcPr>
            <w:tcW w:w="1799" w:type="dxa"/>
            <w:vAlign w:val="top"/>
          </w:tcPr>
          <w:p>
            <w:pPr>
              <w:spacing w:before="130" w:line="180" w:lineRule="auto"/>
              <w:ind w:firstLine="614"/>
              <w:rPr>
                <w:rFonts w:ascii="宋体" w:hAnsi="宋体" w:eastAsia="宋体" w:cs="宋体"/>
                <w:sz w:val="22"/>
                <w:szCs w:val="22"/>
              </w:rPr>
            </w:pPr>
            <w:r>
              <w:rPr>
                <w:rFonts w:hint="eastAsia" w:ascii="宋体" w:hAnsi="宋体" w:eastAsia="宋体" w:cs="宋体"/>
                <w:spacing w:val="-3"/>
                <w:sz w:val="22"/>
                <w:szCs w:val="22"/>
                <w:lang w:val="en-US" w:eastAsia="zh-CN"/>
              </w:rPr>
              <w:t>118.647578</w:t>
            </w:r>
          </w:p>
        </w:tc>
        <w:tc>
          <w:tcPr>
            <w:tcW w:w="5020" w:type="dxa"/>
            <w:vAlign w:val="top"/>
          </w:tcPr>
          <w:p>
            <w:pPr>
              <w:spacing w:before="97" w:line="185" w:lineRule="auto"/>
              <w:ind w:firstLine="2078"/>
              <w:rPr>
                <w:rFonts w:ascii="宋体" w:hAnsi="宋体" w:eastAsia="宋体" w:cs="宋体"/>
                <w:sz w:val="22"/>
                <w:szCs w:val="22"/>
              </w:rPr>
            </w:pPr>
            <w:r>
              <w:rPr>
                <w:rFonts w:ascii="宋体" w:hAnsi="宋体" w:eastAsia="宋体" w:cs="宋体"/>
                <w:spacing w:val="-3"/>
                <w:sz w:val="22"/>
                <w:szCs w:val="22"/>
              </w:rPr>
              <w:t>支出总计</w:t>
            </w:r>
          </w:p>
        </w:tc>
        <w:tc>
          <w:tcPr>
            <w:tcW w:w="1804" w:type="dxa"/>
            <w:vAlign w:val="top"/>
          </w:tcPr>
          <w:p>
            <w:pPr>
              <w:spacing w:before="130" w:line="180" w:lineRule="auto"/>
              <w:ind w:firstLine="616"/>
              <w:rPr>
                <w:rFonts w:ascii="宋体" w:hAnsi="宋体" w:eastAsia="宋体" w:cs="宋体"/>
                <w:sz w:val="22"/>
                <w:szCs w:val="22"/>
              </w:rPr>
            </w:pPr>
            <w:r>
              <w:rPr>
                <w:rFonts w:hint="eastAsia" w:ascii="宋体" w:hAnsi="宋体" w:eastAsia="宋体" w:cs="宋体"/>
                <w:spacing w:val="-3"/>
                <w:sz w:val="22"/>
                <w:szCs w:val="22"/>
                <w:lang w:val="en-US" w:eastAsia="zh-CN"/>
              </w:rPr>
              <w:t>118.647578</w:t>
            </w:r>
          </w:p>
        </w:tc>
      </w:tr>
    </w:tbl>
    <w:p>
      <w:pPr>
        <w:rPr>
          <w:rFonts w:ascii="宋体"/>
          <w:sz w:val="21"/>
        </w:rPr>
      </w:pPr>
    </w:p>
    <w:p>
      <w:pPr>
        <w:sectPr>
          <w:footerReference r:id="rId16" w:type="default"/>
          <w:pgSz w:w="16839" w:h="11906"/>
          <w:pgMar w:top="1012" w:right="1486" w:bottom="1156" w:left="1485" w:header="0" w:footer="1033" w:gutter="0"/>
          <w:pgNumType w:fmt="numberInDash"/>
          <w:cols w:space="720" w:num="1"/>
        </w:sect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104" w:line="187" w:lineRule="auto"/>
        <w:ind w:firstLine="1582"/>
        <w:outlineLvl w:val="0"/>
        <w:rPr>
          <w:rFonts w:ascii="黑体" w:hAnsi="黑体" w:eastAsia="黑体" w:cs="黑体"/>
          <w:sz w:val="32"/>
          <w:szCs w:val="32"/>
        </w:rPr>
      </w:pPr>
      <w:r>
        <w:rPr>
          <w:rFonts w:ascii="黑体" w:hAnsi="黑体" w:eastAsia="黑体" w:cs="黑体"/>
          <w:spacing w:val="-1"/>
          <w:sz w:val="32"/>
          <w:szCs w:val="32"/>
          <w14:textOutline w14:w="5793" w14:cap="sq" w14:cmpd="sng">
            <w14:solidFill>
              <w14:srgbClr w14:val="000000"/>
            </w14:solidFill>
            <w14:prstDash w14:val="solid"/>
            <w14:bevel/>
          </w14:textOutline>
        </w:rPr>
        <w:t>七、部门收入总表</w:t>
      </w:r>
    </w:p>
    <w:p>
      <w:pPr>
        <w:spacing w:before="276" w:line="189" w:lineRule="auto"/>
        <w:ind w:firstLine="5842"/>
        <w:outlineLvl w:val="0"/>
        <w:rPr>
          <w:rFonts w:ascii="仿宋" w:hAnsi="仿宋" w:eastAsia="仿宋" w:cs="仿宋"/>
          <w:sz w:val="36"/>
          <w:szCs w:val="36"/>
        </w:rPr>
      </w:pPr>
      <w:r>
        <w:rPr>
          <w:rFonts w:ascii="仿宋" w:hAnsi="仿宋" w:eastAsia="仿宋" w:cs="仿宋"/>
          <w:spacing w:val="-4"/>
          <w:sz w:val="36"/>
          <w:szCs w:val="36"/>
          <w14:textOutline w14:w="6537" w14:cap="sq" w14:cmpd="sng">
            <w14:solidFill>
              <w14:srgbClr w14:val="000000"/>
            </w14:solidFill>
            <w14:prstDash w14:val="solid"/>
            <w14:bevel/>
          </w14:textOutline>
        </w:rPr>
        <w:t>部门收入总表</w:t>
      </w:r>
    </w:p>
    <w:p>
      <w:pPr>
        <w:spacing w:before="279" w:line="188" w:lineRule="auto"/>
        <w:ind w:firstLine="12317"/>
        <w:rPr>
          <w:rFonts w:ascii="仿宋" w:hAnsi="仿宋" w:eastAsia="仿宋" w:cs="仿宋"/>
          <w:sz w:val="32"/>
          <w:szCs w:val="32"/>
        </w:rPr>
      </w:pPr>
      <w:r>
        <w:rPr>
          <w:rFonts w:ascii="仿宋" w:hAnsi="仿宋" w:eastAsia="仿宋" w:cs="仿宋"/>
          <w:spacing w:val="-29"/>
          <w:w w:val="92"/>
          <w:sz w:val="32"/>
          <w:szCs w:val="32"/>
        </w:rPr>
        <w:t>单位：</w:t>
      </w:r>
      <w:r>
        <w:rPr>
          <w:rFonts w:ascii="仿宋" w:hAnsi="仿宋" w:eastAsia="仿宋" w:cs="仿宋"/>
          <w:spacing w:val="26"/>
          <w:sz w:val="32"/>
          <w:szCs w:val="32"/>
        </w:rPr>
        <w:t xml:space="preserve"> </w:t>
      </w:r>
      <w:r>
        <w:rPr>
          <w:rFonts w:ascii="仿宋" w:hAnsi="仿宋" w:eastAsia="仿宋" w:cs="仿宋"/>
          <w:spacing w:val="-29"/>
          <w:w w:val="92"/>
          <w:sz w:val="32"/>
          <w:szCs w:val="32"/>
        </w:rPr>
        <w:t>万元</w:t>
      </w:r>
    </w:p>
    <w:p>
      <w:pPr>
        <w:spacing w:line="142" w:lineRule="exact"/>
      </w:pPr>
    </w:p>
    <w:tbl>
      <w:tblPr>
        <w:tblStyle w:val="7"/>
        <w:tblW w:w="138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8"/>
        <w:gridCol w:w="1343"/>
        <w:gridCol w:w="1379"/>
        <w:gridCol w:w="899"/>
        <w:gridCol w:w="792"/>
        <w:gridCol w:w="1223"/>
        <w:gridCol w:w="708"/>
        <w:gridCol w:w="672"/>
        <w:gridCol w:w="672"/>
        <w:gridCol w:w="672"/>
        <w:gridCol w:w="675"/>
        <w:gridCol w:w="753"/>
        <w:gridCol w:w="665"/>
        <w:gridCol w:w="708"/>
        <w:gridCol w:w="709"/>
        <w:gridCol w:w="6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328" w:type="dxa"/>
            <w:vMerge w:val="restart"/>
            <w:tcBorders>
              <w:bottom w:val="nil"/>
            </w:tcBorders>
            <w:vAlign w:val="top"/>
          </w:tcPr>
          <w:p>
            <w:pPr>
              <w:spacing w:line="291" w:lineRule="auto"/>
              <w:rPr>
                <w:rFonts w:ascii="宋体"/>
                <w:sz w:val="21"/>
              </w:rPr>
            </w:pPr>
          </w:p>
          <w:p>
            <w:pPr>
              <w:spacing w:line="291" w:lineRule="auto"/>
              <w:rPr>
                <w:rFonts w:ascii="宋体"/>
                <w:sz w:val="21"/>
              </w:rPr>
            </w:pPr>
          </w:p>
          <w:p>
            <w:pPr>
              <w:spacing w:line="292" w:lineRule="auto"/>
              <w:rPr>
                <w:rFonts w:ascii="宋体"/>
                <w:sz w:val="21"/>
              </w:rPr>
            </w:pPr>
          </w:p>
          <w:p>
            <w:pPr>
              <w:spacing w:before="72" w:line="262" w:lineRule="auto"/>
              <w:ind w:left="450" w:right="217" w:hanging="218"/>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本年收入</w:t>
            </w:r>
            <w:r>
              <w:rPr>
                <w:rFonts w:ascii="宋体" w:hAnsi="宋体" w:eastAsia="宋体" w:cs="宋体"/>
                <w:spacing w:val="1"/>
                <w:sz w:val="22"/>
                <w:szCs w:val="22"/>
              </w:rPr>
              <w:t xml:space="preserve"> </w:t>
            </w: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3621" w:type="dxa"/>
            <w:gridSpan w:val="3"/>
            <w:vAlign w:val="top"/>
          </w:tcPr>
          <w:p>
            <w:pPr>
              <w:spacing w:before="222" w:line="185" w:lineRule="auto"/>
              <w:ind w:firstLine="936"/>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财政拨款预算收入</w:t>
            </w:r>
          </w:p>
        </w:tc>
        <w:tc>
          <w:tcPr>
            <w:tcW w:w="2723" w:type="dxa"/>
            <w:gridSpan w:val="3"/>
            <w:vAlign w:val="top"/>
          </w:tcPr>
          <w:p>
            <w:pPr>
              <w:spacing w:before="222" w:line="185" w:lineRule="auto"/>
              <w:ind w:firstLine="708"/>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事业预算收入</w:t>
            </w:r>
          </w:p>
        </w:tc>
        <w:tc>
          <w:tcPr>
            <w:tcW w:w="672" w:type="dxa"/>
            <w:vMerge w:val="restart"/>
            <w:tcBorders>
              <w:bottom w:val="nil"/>
            </w:tcBorders>
            <w:vAlign w:val="top"/>
          </w:tcPr>
          <w:p>
            <w:pPr>
              <w:spacing w:line="299" w:lineRule="auto"/>
              <w:rPr>
                <w:rFonts w:ascii="宋体"/>
                <w:sz w:val="21"/>
              </w:rPr>
            </w:pPr>
          </w:p>
          <w:p>
            <w:pPr>
              <w:spacing w:line="300" w:lineRule="auto"/>
              <w:rPr>
                <w:rFonts w:ascii="宋体"/>
                <w:sz w:val="21"/>
              </w:rPr>
            </w:pPr>
          </w:p>
          <w:p>
            <w:pPr>
              <w:spacing w:before="72" w:line="262" w:lineRule="auto"/>
              <w:ind w:left="124" w:right="109" w:firstLine="1"/>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上级</w:t>
            </w:r>
            <w:r>
              <w:rPr>
                <w:rFonts w:ascii="宋体" w:hAnsi="宋体" w:eastAsia="宋体" w:cs="宋体"/>
                <w:spacing w:val="1"/>
                <w:sz w:val="22"/>
                <w:szCs w:val="22"/>
              </w:rPr>
              <w:t xml:space="preserve"> </w:t>
            </w:r>
            <w:r>
              <w:rPr>
                <w:rFonts w:ascii="宋体" w:hAnsi="宋体" w:eastAsia="宋体" w:cs="宋体"/>
                <w:spacing w:val="-4"/>
                <w:sz w:val="22"/>
                <w:szCs w:val="22"/>
                <w14:textOutline w14:w="4013" w14:cap="sq" w14:cmpd="sng">
                  <w14:solidFill>
                    <w14:srgbClr w14:val="000000"/>
                  </w14:solidFill>
                  <w14:prstDash w14:val="solid"/>
                  <w14:bevel/>
                </w14:textOutline>
              </w:rPr>
              <w:t>补助</w:t>
            </w:r>
            <w:r>
              <w:rPr>
                <w:rFonts w:ascii="宋体" w:hAnsi="宋体" w:eastAsia="宋体" w:cs="宋体"/>
                <w:spacing w:val="1"/>
                <w:sz w:val="22"/>
                <w:szCs w:val="22"/>
              </w:rPr>
              <w:t xml:space="preserve"> </w:t>
            </w:r>
            <w:r>
              <w:rPr>
                <w:rFonts w:ascii="宋体" w:hAnsi="宋体" w:eastAsia="宋体" w:cs="宋体"/>
                <w:spacing w:val="-4"/>
                <w:sz w:val="22"/>
                <w:szCs w:val="22"/>
                <w14:textOutline w14:w="4013" w14:cap="sq" w14:cmpd="sng">
                  <w14:solidFill>
                    <w14:srgbClr w14:val="000000"/>
                  </w14:solidFill>
                  <w14:prstDash w14:val="solid"/>
                  <w14:bevel/>
                </w14:textOutline>
              </w:rPr>
              <w:t>预算</w:t>
            </w:r>
            <w:r>
              <w:rPr>
                <w:rFonts w:ascii="宋体" w:hAnsi="宋体" w:eastAsia="宋体" w:cs="宋体"/>
                <w:spacing w:val="1"/>
                <w:sz w:val="22"/>
                <w:szCs w:val="22"/>
              </w:rPr>
              <w:t xml:space="preserve"> </w:t>
            </w:r>
            <w:r>
              <w:rPr>
                <w:rFonts w:ascii="宋体" w:hAnsi="宋体" w:eastAsia="宋体" w:cs="宋体"/>
                <w:spacing w:val="-4"/>
                <w:sz w:val="22"/>
                <w:szCs w:val="22"/>
                <w14:textOutline w14:w="4013" w14:cap="sq" w14:cmpd="sng">
                  <w14:solidFill>
                    <w14:srgbClr w14:val="000000"/>
                  </w14:solidFill>
                  <w14:prstDash w14:val="solid"/>
                  <w14:bevel/>
                </w14:textOutline>
              </w:rPr>
              <w:t>收入</w:t>
            </w:r>
          </w:p>
        </w:tc>
        <w:tc>
          <w:tcPr>
            <w:tcW w:w="672" w:type="dxa"/>
            <w:vMerge w:val="restart"/>
            <w:tcBorders>
              <w:bottom w:val="nil"/>
            </w:tcBorders>
            <w:vAlign w:val="top"/>
          </w:tcPr>
          <w:p>
            <w:pPr>
              <w:spacing w:line="462" w:lineRule="auto"/>
              <w:rPr>
                <w:rFonts w:ascii="宋体"/>
                <w:sz w:val="21"/>
              </w:rPr>
            </w:pPr>
          </w:p>
          <w:p>
            <w:pPr>
              <w:spacing w:before="72" w:line="262" w:lineRule="auto"/>
              <w:ind w:left="125" w:right="109" w:firstLine="15"/>
              <w:rPr>
                <w:rFonts w:ascii="宋体" w:hAnsi="宋体" w:eastAsia="宋体" w:cs="宋体"/>
                <w:sz w:val="22"/>
                <w:szCs w:val="22"/>
              </w:rPr>
            </w:pPr>
            <w:r>
              <w:rPr>
                <w:rFonts w:ascii="宋体" w:hAnsi="宋体" w:eastAsia="宋体" w:cs="宋体"/>
                <w:spacing w:val="-13"/>
                <w:sz w:val="22"/>
                <w:szCs w:val="22"/>
                <w14:textOutline w14:w="4013" w14:cap="sq" w14:cmpd="sng">
                  <w14:solidFill>
                    <w14:srgbClr w14:val="000000"/>
                  </w14:solidFill>
                  <w14:prstDash w14:val="solid"/>
                  <w14:bevel/>
                </w14:textOutline>
              </w:rPr>
              <w:t>附属</w:t>
            </w:r>
            <w:r>
              <w:rPr>
                <w:rFonts w:ascii="宋体" w:hAnsi="宋体" w:eastAsia="宋体" w:cs="宋体"/>
                <w:spacing w:val="1"/>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单位</w:t>
            </w:r>
            <w:r>
              <w:rPr>
                <w:rFonts w:ascii="宋体" w:hAnsi="宋体" w:eastAsia="宋体" w:cs="宋体"/>
                <w:spacing w:val="1"/>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上缴</w:t>
            </w:r>
            <w:r>
              <w:rPr>
                <w:rFonts w:ascii="宋体" w:hAnsi="宋体" w:eastAsia="宋体" w:cs="宋体"/>
                <w:spacing w:val="1"/>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预算</w:t>
            </w:r>
            <w:r>
              <w:rPr>
                <w:rFonts w:ascii="宋体" w:hAnsi="宋体" w:eastAsia="宋体" w:cs="宋体"/>
                <w:spacing w:val="1"/>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收入</w:t>
            </w:r>
          </w:p>
        </w:tc>
        <w:tc>
          <w:tcPr>
            <w:tcW w:w="672" w:type="dxa"/>
            <w:vMerge w:val="restart"/>
            <w:tcBorders>
              <w:bottom w:val="nil"/>
            </w:tcBorders>
            <w:vAlign w:val="top"/>
          </w:tcPr>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71" w:line="262" w:lineRule="auto"/>
              <w:ind w:left="125" w:right="109"/>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经营</w:t>
            </w:r>
            <w:r>
              <w:rPr>
                <w:rFonts w:ascii="宋体" w:hAnsi="宋体" w:eastAsia="宋体" w:cs="宋体"/>
                <w:spacing w:val="1"/>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预算</w:t>
            </w:r>
            <w:r>
              <w:rPr>
                <w:rFonts w:ascii="宋体" w:hAnsi="宋体" w:eastAsia="宋体" w:cs="宋体"/>
                <w:spacing w:val="1"/>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收入</w:t>
            </w:r>
          </w:p>
        </w:tc>
        <w:tc>
          <w:tcPr>
            <w:tcW w:w="675" w:type="dxa"/>
            <w:vMerge w:val="restart"/>
            <w:tcBorders>
              <w:bottom w:val="nil"/>
            </w:tcBorders>
            <w:vAlign w:val="top"/>
          </w:tcPr>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71" w:line="262" w:lineRule="auto"/>
              <w:ind w:left="127" w:right="110"/>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债务</w:t>
            </w:r>
            <w:r>
              <w:rPr>
                <w:rFonts w:ascii="宋体" w:hAnsi="宋体" w:eastAsia="宋体" w:cs="宋体"/>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预算</w:t>
            </w:r>
            <w:r>
              <w:rPr>
                <w:rFonts w:ascii="宋体" w:hAnsi="宋体" w:eastAsia="宋体" w:cs="宋体"/>
                <w:spacing w:val="1"/>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收入</w:t>
            </w:r>
          </w:p>
        </w:tc>
        <w:tc>
          <w:tcPr>
            <w:tcW w:w="2126" w:type="dxa"/>
            <w:gridSpan w:val="3"/>
            <w:vAlign w:val="top"/>
          </w:tcPr>
          <w:p>
            <w:pPr>
              <w:spacing w:before="64" w:line="224" w:lineRule="auto"/>
              <w:ind w:left="741" w:right="172" w:hanging="547"/>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非同级财政拨款预</w:t>
            </w:r>
            <w:r>
              <w:rPr>
                <w:rFonts w:ascii="宋体" w:hAnsi="宋体" w:eastAsia="宋体" w:cs="宋体"/>
                <w:spacing w:val="2"/>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算收入</w:t>
            </w:r>
          </w:p>
        </w:tc>
        <w:tc>
          <w:tcPr>
            <w:tcW w:w="709" w:type="dxa"/>
            <w:vMerge w:val="restart"/>
            <w:tcBorders>
              <w:bottom w:val="nil"/>
            </w:tcBorders>
            <w:vAlign w:val="top"/>
          </w:tcPr>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71" w:line="262" w:lineRule="auto"/>
              <w:ind w:left="144" w:right="127"/>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投资</w:t>
            </w:r>
            <w:r>
              <w:rPr>
                <w:rFonts w:ascii="宋体" w:hAnsi="宋体" w:eastAsia="宋体" w:cs="宋体"/>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预算</w:t>
            </w:r>
            <w:r>
              <w:rPr>
                <w:rFonts w:ascii="宋体" w:hAnsi="宋体" w:eastAsia="宋体" w:cs="宋体"/>
                <w:spacing w:val="1"/>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收益</w:t>
            </w:r>
          </w:p>
        </w:tc>
        <w:tc>
          <w:tcPr>
            <w:tcW w:w="696" w:type="dxa"/>
            <w:vMerge w:val="restart"/>
            <w:tcBorders>
              <w:bottom w:val="nil"/>
            </w:tcBorders>
            <w:vAlign w:val="top"/>
          </w:tcPr>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71" w:line="262" w:lineRule="auto"/>
              <w:ind w:left="135" w:right="123"/>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其他</w:t>
            </w:r>
            <w:r>
              <w:rPr>
                <w:rFonts w:ascii="宋体" w:hAnsi="宋体" w:eastAsia="宋体" w:cs="宋体"/>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预算</w:t>
            </w:r>
            <w:r>
              <w:rPr>
                <w:rFonts w:ascii="宋体" w:hAnsi="宋体" w:eastAsia="宋体" w:cs="宋体"/>
                <w:spacing w:val="1"/>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328" w:type="dxa"/>
            <w:vMerge w:val="continue"/>
            <w:tcBorders>
              <w:top w:val="nil"/>
              <w:bottom w:val="nil"/>
            </w:tcBorders>
            <w:vAlign w:val="top"/>
          </w:tcPr>
          <w:p>
            <w:pPr>
              <w:rPr>
                <w:rFonts w:ascii="宋体"/>
                <w:sz w:val="21"/>
              </w:rPr>
            </w:pPr>
          </w:p>
        </w:tc>
        <w:tc>
          <w:tcPr>
            <w:tcW w:w="1343" w:type="dxa"/>
            <w:vMerge w:val="restart"/>
            <w:tcBorders>
              <w:bottom w:val="nil"/>
            </w:tcBorders>
            <w:vAlign w:val="top"/>
          </w:tcPr>
          <w:p>
            <w:pPr>
              <w:spacing w:line="358" w:lineRule="auto"/>
              <w:rPr>
                <w:rFonts w:ascii="宋体"/>
                <w:sz w:val="21"/>
              </w:rPr>
            </w:pPr>
          </w:p>
          <w:p>
            <w:pPr>
              <w:spacing w:line="358" w:lineRule="auto"/>
              <w:rPr>
                <w:rFonts w:ascii="宋体"/>
                <w:sz w:val="21"/>
              </w:rPr>
            </w:pPr>
          </w:p>
          <w:p>
            <w:pPr>
              <w:spacing w:before="71" w:line="185" w:lineRule="auto"/>
              <w:ind w:firstLine="461"/>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小计</w:t>
            </w:r>
          </w:p>
        </w:tc>
        <w:tc>
          <w:tcPr>
            <w:tcW w:w="1379" w:type="dxa"/>
            <w:vMerge w:val="restart"/>
            <w:tcBorders>
              <w:bottom w:val="nil"/>
            </w:tcBorders>
            <w:vAlign w:val="top"/>
          </w:tcPr>
          <w:p>
            <w:pPr>
              <w:spacing w:line="442" w:lineRule="auto"/>
              <w:rPr>
                <w:rFonts w:ascii="宋体"/>
                <w:sz w:val="21"/>
              </w:rPr>
            </w:pPr>
          </w:p>
          <w:p>
            <w:pPr>
              <w:spacing w:before="71" w:line="185" w:lineRule="auto"/>
              <w:ind w:firstLine="148"/>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一般公共预</w:t>
            </w:r>
          </w:p>
          <w:p>
            <w:pPr>
              <w:spacing w:before="91" w:line="185" w:lineRule="auto"/>
              <w:ind w:firstLine="146"/>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算财政拨款</w:t>
            </w:r>
          </w:p>
          <w:p>
            <w:pPr>
              <w:spacing w:before="91" w:line="185" w:lineRule="auto"/>
              <w:ind w:firstLine="483"/>
              <w:rPr>
                <w:rFonts w:ascii="宋体" w:hAnsi="宋体" w:eastAsia="宋体" w:cs="宋体"/>
                <w:sz w:val="22"/>
                <w:szCs w:val="22"/>
              </w:rPr>
            </w:pPr>
            <w:r>
              <w:rPr>
                <w:rFonts w:ascii="宋体" w:hAnsi="宋体" w:eastAsia="宋体" w:cs="宋体"/>
                <w:spacing w:val="-8"/>
                <w:sz w:val="22"/>
                <w:szCs w:val="22"/>
                <w14:textOutline w14:w="4013" w14:cap="sq" w14:cmpd="sng">
                  <w14:solidFill>
                    <w14:srgbClr w14:val="000000"/>
                  </w14:solidFill>
                  <w14:prstDash w14:val="solid"/>
                  <w14:bevel/>
                </w14:textOutline>
              </w:rPr>
              <w:t>收入</w:t>
            </w:r>
          </w:p>
        </w:tc>
        <w:tc>
          <w:tcPr>
            <w:tcW w:w="899" w:type="dxa"/>
            <w:vMerge w:val="restart"/>
            <w:tcBorders>
              <w:bottom w:val="nil"/>
            </w:tcBorders>
            <w:vAlign w:val="top"/>
          </w:tcPr>
          <w:p>
            <w:pPr>
              <w:spacing w:before="262" w:line="185" w:lineRule="auto"/>
              <w:ind w:firstLine="125"/>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政府性</w:t>
            </w:r>
          </w:p>
          <w:p>
            <w:pPr>
              <w:spacing w:before="91" w:line="185" w:lineRule="auto"/>
              <w:ind w:firstLine="126"/>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基金预</w:t>
            </w:r>
          </w:p>
          <w:p>
            <w:pPr>
              <w:spacing w:before="91" w:line="185" w:lineRule="auto"/>
              <w:ind w:firstLine="128"/>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算财政</w:t>
            </w:r>
          </w:p>
          <w:p>
            <w:pPr>
              <w:spacing w:before="91" w:line="185" w:lineRule="auto"/>
              <w:ind w:firstLine="128"/>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拨款收</w:t>
            </w:r>
          </w:p>
          <w:p>
            <w:pPr>
              <w:spacing w:before="91" w:line="185" w:lineRule="auto"/>
              <w:ind w:firstLine="344"/>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入</w:t>
            </w:r>
          </w:p>
        </w:tc>
        <w:tc>
          <w:tcPr>
            <w:tcW w:w="792" w:type="dxa"/>
            <w:vMerge w:val="restart"/>
            <w:tcBorders>
              <w:bottom w:val="nil"/>
            </w:tcBorders>
            <w:vAlign w:val="top"/>
          </w:tcPr>
          <w:p>
            <w:pPr>
              <w:spacing w:line="358" w:lineRule="auto"/>
              <w:rPr>
                <w:rFonts w:ascii="宋体"/>
                <w:sz w:val="21"/>
              </w:rPr>
            </w:pPr>
          </w:p>
          <w:p>
            <w:pPr>
              <w:spacing w:line="358" w:lineRule="auto"/>
              <w:rPr>
                <w:rFonts w:ascii="宋体"/>
                <w:sz w:val="21"/>
              </w:rPr>
            </w:pPr>
          </w:p>
          <w:p>
            <w:pPr>
              <w:spacing w:before="71" w:line="185" w:lineRule="auto"/>
              <w:ind w:firstLine="188"/>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小计</w:t>
            </w:r>
          </w:p>
        </w:tc>
        <w:tc>
          <w:tcPr>
            <w:tcW w:w="1931" w:type="dxa"/>
            <w:gridSpan w:val="2"/>
            <w:vAlign w:val="top"/>
          </w:tcPr>
          <w:p>
            <w:pPr>
              <w:spacing w:before="115" w:line="185" w:lineRule="auto"/>
              <w:ind w:firstLine="116"/>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其中：</w:t>
            </w:r>
          </w:p>
        </w:tc>
        <w:tc>
          <w:tcPr>
            <w:tcW w:w="672" w:type="dxa"/>
            <w:vMerge w:val="continue"/>
            <w:tcBorders>
              <w:top w:val="nil"/>
              <w:bottom w:val="nil"/>
            </w:tcBorders>
            <w:vAlign w:val="top"/>
          </w:tcPr>
          <w:p>
            <w:pPr>
              <w:rPr>
                <w:rFonts w:ascii="宋体"/>
                <w:sz w:val="21"/>
              </w:rPr>
            </w:pPr>
          </w:p>
        </w:tc>
        <w:tc>
          <w:tcPr>
            <w:tcW w:w="672" w:type="dxa"/>
            <w:vMerge w:val="continue"/>
            <w:tcBorders>
              <w:top w:val="nil"/>
              <w:bottom w:val="nil"/>
            </w:tcBorders>
            <w:vAlign w:val="top"/>
          </w:tcPr>
          <w:p>
            <w:pPr>
              <w:rPr>
                <w:rFonts w:ascii="宋体"/>
                <w:sz w:val="21"/>
              </w:rPr>
            </w:pPr>
          </w:p>
        </w:tc>
        <w:tc>
          <w:tcPr>
            <w:tcW w:w="672" w:type="dxa"/>
            <w:vMerge w:val="continue"/>
            <w:tcBorders>
              <w:top w:val="nil"/>
              <w:bottom w:val="nil"/>
            </w:tcBorders>
            <w:vAlign w:val="top"/>
          </w:tcPr>
          <w:p>
            <w:pPr>
              <w:rPr>
                <w:rFonts w:ascii="宋体"/>
                <w:sz w:val="21"/>
              </w:rPr>
            </w:pPr>
          </w:p>
        </w:tc>
        <w:tc>
          <w:tcPr>
            <w:tcW w:w="675" w:type="dxa"/>
            <w:vMerge w:val="continue"/>
            <w:tcBorders>
              <w:top w:val="nil"/>
              <w:bottom w:val="nil"/>
            </w:tcBorders>
            <w:vAlign w:val="top"/>
          </w:tcPr>
          <w:p>
            <w:pPr>
              <w:rPr>
                <w:rFonts w:ascii="宋体"/>
                <w:sz w:val="21"/>
              </w:rPr>
            </w:pPr>
          </w:p>
        </w:tc>
        <w:tc>
          <w:tcPr>
            <w:tcW w:w="753" w:type="dxa"/>
            <w:vMerge w:val="restart"/>
            <w:tcBorders>
              <w:bottom w:val="nil"/>
            </w:tcBorders>
            <w:vAlign w:val="top"/>
          </w:tcPr>
          <w:p>
            <w:pPr>
              <w:spacing w:line="358" w:lineRule="auto"/>
              <w:rPr>
                <w:rFonts w:ascii="宋体"/>
                <w:sz w:val="21"/>
              </w:rPr>
            </w:pPr>
          </w:p>
          <w:p>
            <w:pPr>
              <w:spacing w:line="358" w:lineRule="auto"/>
              <w:rPr>
                <w:rFonts w:ascii="宋体"/>
                <w:sz w:val="21"/>
              </w:rPr>
            </w:pPr>
          </w:p>
          <w:p>
            <w:pPr>
              <w:spacing w:before="71" w:line="185" w:lineRule="auto"/>
              <w:ind w:firstLine="170"/>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小计</w:t>
            </w:r>
          </w:p>
        </w:tc>
        <w:tc>
          <w:tcPr>
            <w:tcW w:w="665" w:type="dxa"/>
            <w:vMerge w:val="restart"/>
            <w:tcBorders>
              <w:bottom w:val="nil"/>
            </w:tcBorders>
            <w:vAlign w:val="top"/>
          </w:tcPr>
          <w:p>
            <w:pPr>
              <w:spacing w:line="304" w:lineRule="auto"/>
              <w:rPr>
                <w:rFonts w:ascii="宋体"/>
                <w:sz w:val="21"/>
              </w:rPr>
            </w:pPr>
          </w:p>
          <w:p>
            <w:pPr>
              <w:spacing w:before="72" w:line="185" w:lineRule="auto"/>
              <w:ind w:firstLine="122"/>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非本</w:t>
            </w:r>
          </w:p>
          <w:p>
            <w:pPr>
              <w:spacing w:before="91" w:line="185" w:lineRule="auto"/>
              <w:ind w:firstLine="122"/>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级财</w:t>
            </w:r>
          </w:p>
          <w:p>
            <w:pPr>
              <w:spacing w:before="91" w:line="185" w:lineRule="auto"/>
              <w:ind w:firstLine="118"/>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政拨</w:t>
            </w:r>
          </w:p>
          <w:p>
            <w:pPr>
              <w:spacing w:before="91" w:line="185" w:lineRule="auto"/>
              <w:ind w:firstLine="230"/>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款</w:t>
            </w:r>
          </w:p>
        </w:tc>
        <w:tc>
          <w:tcPr>
            <w:tcW w:w="708" w:type="dxa"/>
            <w:vMerge w:val="restart"/>
            <w:tcBorders>
              <w:bottom w:val="nil"/>
            </w:tcBorders>
            <w:vAlign w:val="top"/>
          </w:tcPr>
          <w:p>
            <w:pPr>
              <w:spacing w:line="303" w:lineRule="auto"/>
              <w:rPr>
                <w:rFonts w:ascii="宋体"/>
                <w:sz w:val="21"/>
              </w:rPr>
            </w:pPr>
          </w:p>
          <w:p>
            <w:pPr>
              <w:spacing w:before="72" w:line="262" w:lineRule="auto"/>
              <w:ind w:left="142" w:right="126" w:firstLine="1"/>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本级</w:t>
            </w:r>
            <w:r>
              <w:rPr>
                <w:rFonts w:ascii="宋体" w:hAnsi="宋体" w:eastAsia="宋体" w:cs="宋体"/>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横向</w:t>
            </w:r>
            <w:r>
              <w:rPr>
                <w:rFonts w:ascii="宋体" w:hAnsi="宋体" w:eastAsia="宋体" w:cs="宋体"/>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财政</w:t>
            </w:r>
            <w:r>
              <w:rPr>
                <w:rFonts w:ascii="宋体" w:hAnsi="宋体" w:eastAsia="宋体" w:cs="宋体"/>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拨款</w:t>
            </w:r>
          </w:p>
        </w:tc>
        <w:tc>
          <w:tcPr>
            <w:tcW w:w="709" w:type="dxa"/>
            <w:vMerge w:val="continue"/>
            <w:tcBorders>
              <w:top w:val="nil"/>
              <w:bottom w:val="nil"/>
            </w:tcBorders>
            <w:vAlign w:val="top"/>
          </w:tcPr>
          <w:p>
            <w:pPr>
              <w:rPr>
                <w:rFonts w:ascii="宋体"/>
                <w:sz w:val="21"/>
              </w:rPr>
            </w:pPr>
          </w:p>
        </w:tc>
        <w:tc>
          <w:tcPr>
            <w:tcW w:w="696"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4" w:hRule="atLeast"/>
        </w:trPr>
        <w:tc>
          <w:tcPr>
            <w:tcW w:w="1328" w:type="dxa"/>
            <w:vMerge w:val="continue"/>
            <w:tcBorders>
              <w:top w:val="nil"/>
            </w:tcBorders>
            <w:vAlign w:val="top"/>
          </w:tcPr>
          <w:p>
            <w:pPr>
              <w:rPr>
                <w:rFonts w:ascii="宋体"/>
                <w:sz w:val="21"/>
              </w:rPr>
            </w:pPr>
          </w:p>
        </w:tc>
        <w:tc>
          <w:tcPr>
            <w:tcW w:w="1343" w:type="dxa"/>
            <w:vMerge w:val="continue"/>
            <w:tcBorders>
              <w:top w:val="nil"/>
            </w:tcBorders>
            <w:vAlign w:val="top"/>
          </w:tcPr>
          <w:p>
            <w:pPr>
              <w:rPr>
                <w:rFonts w:ascii="宋体"/>
                <w:sz w:val="21"/>
              </w:rPr>
            </w:pPr>
          </w:p>
        </w:tc>
        <w:tc>
          <w:tcPr>
            <w:tcW w:w="1379" w:type="dxa"/>
            <w:vMerge w:val="continue"/>
            <w:tcBorders>
              <w:top w:val="nil"/>
            </w:tcBorders>
            <w:vAlign w:val="top"/>
          </w:tcPr>
          <w:p>
            <w:pPr>
              <w:rPr>
                <w:rFonts w:ascii="宋体"/>
                <w:sz w:val="21"/>
              </w:rPr>
            </w:pPr>
          </w:p>
        </w:tc>
        <w:tc>
          <w:tcPr>
            <w:tcW w:w="899" w:type="dxa"/>
            <w:vMerge w:val="continue"/>
            <w:tcBorders>
              <w:top w:val="nil"/>
            </w:tcBorders>
            <w:vAlign w:val="top"/>
          </w:tcPr>
          <w:p>
            <w:pPr>
              <w:rPr>
                <w:rFonts w:ascii="宋体"/>
                <w:sz w:val="21"/>
              </w:rPr>
            </w:pPr>
          </w:p>
        </w:tc>
        <w:tc>
          <w:tcPr>
            <w:tcW w:w="792" w:type="dxa"/>
            <w:vMerge w:val="continue"/>
            <w:tcBorders>
              <w:top w:val="nil"/>
            </w:tcBorders>
            <w:vAlign w:val="top"/>
          </w:tcPr>
          <w:p>
            <w:pPr>
              <w:rPr>
                <w:rFonts w:ascii="宋体"/>
                <w:sz w:val="21"/>
              </w:rPr>
            </w:pPr>
          </w:p>
        </w:tc>
        <w:tc>
          <w:tcPr>
            <w:tcW w:w="1223" w:type="dxa"/>
            <w:vAlign w:val="top"/>
          </w:tcPr>
          <w:p>
            <w:pPr>
              <w:spacing w:before="187" w:line="262" w:lineRule="auto"/>
              <w:ind w:left="117" w:right="100" w:firstLine="64"/>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非同级财</w:t>
            </w:r>
            <w:r>
              <w:rPr>
                <w:rFonts w:ascii="宋体" w:hAnsi="宋体" w:eastAsia="宋体" w:cs="宋体"/>
                <w:spacing w:val="3"/>
                <w:sz w:val="22"/>
                <w:szCs w:val="22"/>
              </w:rPr>
              <w:t xml:space="preserve"> </w:t>
            </w:r>
            <w:r>
              <w:rPr>
                <w:rFonts w:ascii="宋体" w:hAnsi="宋体" w:eastAsia="宋体" w:cs="宋体"/>
                <w:spacing w:val="-20"/>
                <w:sz w:val="22"/>
                <w:szCs w:val="22"/>
                <w14:textOutline w14:w="4013" w14:cap="sq" w14:cmpd="sng">
                  <w14:solidFill>
                    <w14:srgbClr w14:val="000000"/>
                  </w14:solidFill>
                  <w14:prstDash w14:val="solid"/>
                  <w14:bevel/>
                </w14:textOutline>
              </w:rPr>
              <w:t>政拨款（科</w:t>
            </w:r>
          </w:p>
          <w:p>
            <w:pPr>
              <w:spacing w:before="1" w:line="261" w:lineRule="auto"/>
              <w:ind w:left="291" w:right="165" w:hanging="113"/>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研及辅助</w:t>
            </w:r>
            <w:r>
              <w:rPr>
                <w:rFonts w:ascii="宋体" w:hAnsi="宋体" w:eastAsia="宋体" w:cs="宋体"/>
                <w:spacing w:val="2"/>
                <w:sz w:val="22"/>
                <w:szCs w:val="22"/>
              </w:rPr>
              <w:t xml:space="preserve"> </w:t>
            </w:r>
            <w:r>
              <w:rPr>
                <w:rFonts w:ascii="宋体" w:hAnsi="宋体" w:eastAsia="宋体" w:cs="宋体"/>
                <w:spacing w:val="-4"/>
                <w:sz w:val="22"/>
                <w:szCs w:val="22"/>
                <w14:textOutline w14:w="4013" w14:cap="sq" w14:cmpd="sng">
                  <w14:solidFill>
                    <w14:srgbClr w14:val="000000"/>
                  </w14:solidFill>
                  <w14:prstDash w14:val="solid"/>
                  <w14:bevel/>
                </w14:textOutline>
              </w:rPr>
              <w:t>活动）</w:t>
            </w:r>
          </w:p>
        </w:tc>
        <w:tc>
          <w:tcPr>
            <w:tcW w:w="708" w:type="dxa"/>
            <w:vAlign w:val="top"/>
          </w:tcPr>
          <w:p>
            <w:pPr>
              <w:spacing w:line="376" w:lineRule="auto"/>
              <w:rPr>
                <w:rFonts w:ascii="宋体"/>
                <w:sz w:val="21"/>
              </w:rPr>
            </w:pPr>
          </w:p>
          <w:p>
            <w:pPr>
              <w:spacing w:before="72" w:line="262" w:lineRule="auto"/>
              <w:ind w:left="150" w:right="126" w:hanging="5"/>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教育</w:t>
            </w:r>
            <w:r>
              <w:rPr>
                <w:rFonts w:ascii="宋体" w:hAnsi="宋体" w:eastAsia="宋体" w:cs="宋体"/>
                <w:sz w:val="22"/>
                <w:szCs w:val="22"/>
              </w:rPr>
              <w:t xml:space="preserve"> </w:t>
            </w:r>
            <w:r>
              <w:rPr>
                <w:rFonts w:ascii="宋体" w:hAnsi="宋体" w:eastAsia="宋体" w:cs="宋体"/>
                <w:spacing w:val="-8"/>
                <w:sz w:val="22"/>
                <w:szCs w:val="22"/>
                <w14:textOutline w14:w="4013" w14:cap="sq" w14:cmpd="sng">
                  <w14:solidFill>
                    <w14:srgbClr w14:val="000000"/>
                  </w14:solidFill>
                  <w14:prstDash w14:val="solid"/>
                  <w14:bevel/>
                </w14:textOutline>
              </w:rPr>
              <w:t>收费</w:t>
            </w:r>
          </w:p>
        </w:tc>
        <w:tc>
          <w:tcPr>
            <w:tcW w:w="672" w:type="dxa"/>
            <w:vMerge w:val="continue"/>
            <w:tcBorders>
              <w:top w:val="nil"/>
            </w:tcBorders>
            <w:vAlign w:val="top"/>
          </w:tcPr>
          <w:p>
            <w:pPr>
              <w:rPr>
                <w:rFonts w:ascii="宋体"/>
                <w:sz w:val="21"/>
              </w:rPr>
            </w:pPr>
          </w:p>
        </w:tc>
        <w:tc>
          <w:tcPr>
            <w:tcW w:w="672" w:type="dxa"/>
            <w:vMerge w:val="continue"/>
            <w:tcBorders>
              <w:top w:val="nil"/>
            </w:tcBorders>
            <w:vAlign w:val="top"/>
          </w:tcPr>
          <w:p>
            <w:pPr>
              <w:rPr>
                <w:rFonts w:ascii="宋体"/>
                <w:sz w:val="21"/>
              </w:rPr>
            </w:pPr>
          </w:p>
        </w:tc>
        <w:tc>
          <w:tcPr>
            <w:tcW w:w="672" w:type="dxa"/>
            <w:vMerge w:val="continue"/>
            <w:tcBorders>
              <w:top w:val="nil"/>
            </w:tcBorders>
            <w:vAlign w:val="top"/>
          </w:tcPr>
          <w:p>
            <w:pPr>
              <w:rPr>
                <w:rFonts w:ascii="宋体"/>
                <w:sz w:val="21"/>
              </w:rPr>
            </w:pPr>
          </w:p>
        </w:tc>
        <w:tc>
          <w:tcPr>
            <w:tcW w:w="675" w:type="dxa"/>
            <w:vMerge w:val="continue"/>
            <w:tcBorders>
              <w:top w:val="nil"/>
            </w:tcBorders>
            <w:vAlign w:val="top"/>
          </w:tcPr>
          <w:p>
            <w:pPr>
              <w:rPr>
                <w:rFonts w:ascii="宋体"/>
                <w:sz w:val="21"/>
              </w:rPr>
            </w:pPr>
          </w:p>
        </w:tc>
        <w:tc>
          <w:tcPr>
            <w:tcW w:w="753" w:type="dxa"/>
            <w:vMerge w:val="continue"/>
            <w:tcBorders>
              <w:top w:val="nil"/>
            </w:tcBorders>
            <w:vAlign w:val="top"/>
          </w:tcPr>
          <w:p>
            <w:pPr>
              <w:rPr>
                <w:rFonts w:ascii="宋体"/>
                <w:sz w:val="21"/>
              </w:rPr>
            </w:pPr>
          </w:p>
        </w:tc>
        <w:tc>
          <w:tcPr>
            <w:tcW w:w="665" w:type="dxa"/>
            <w:vMerge w:val="continue"/>
            <w:tcBorders>
              <w:top w:val="nil"/>
            </w:tcBorders>
            <w:vAlign w:val="top"/>
          </w:tcPr>
          <w:p>
            <w:pPr>
              <w:rPr>
                <w:rFonts w:ascii="宋体"/>
                <w:sz w:val="21"/>
              </w:rPr>
            </w:pPr>
          </w:p>
        </w:tc>
        <w:tc>
          <w:tcPr>
            <w:tcW w:w="708" w:type="dxa"/>
            <w:vMerge w:val="continue"/>
            <w:tcBorders>
              <w:top w:val="nil"/>
            </w:tcBorders>
            <w:vAlign w:val="top"/>
          </w:tcPr>
          <w:p>
            <w:pPr>
              <w:rPr>
                <w:rFonts w:ascii="宋体"/>
                <w:sz w:val="21"/>
              </w:rPr>
            </w:pPr>
          </w:p>
        </w:tc>
        <w:tc>
          <w:tcPr>
            <w:tcW w:w="709" w:type="dxa"/>
            <w:vMerge w:val="continue"/>
            <w:tcBorders>
              <w:top w:val="nil"/>
            </w:tcBorders>
            <w:vAlign w:val="top"/>
          </w:tcPr>
          <w:p>
            <w:pPr>
              <w:rPr>
                <w:rFonts w:ascii="宋体"/>
                <w:sz w:val="21"/>
              </w:rPr>
            </w:pPr>
          </w:p>
        </w:tc>
        <w:tc>
          <w:tcPr>
            <w:tcW w:w="696" w:type="dxa"/>
            <w:vMerge w:val="continue"/>
            <w:tcBorders>
              <w:top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1328" w:type="dxa"/>
            <w:vAlign w:val="top"/>
          </w:tcPr>
          <w:p>
            <w:pPr>
              <w:spacing w:before="171" w:line="180" w:lineRule="auto"/>
              <w:ind w:firstLine="137"/>
              <w:rPr>
                <w:rFonts w:ascii="宋体" w:hAnsi="宋体" w:eastAsia="宋体" w:cs="宋体"/>
                <w:sz w:val="22"/>
                <w:szCs w:val="22"/>
              </w:rPr>
            </w:pPr>
            <w:r>
              <w:rPr>
                <w:rFonts w:hint="eastAsia" w:ascii="宋体" w:hAnsi="宋体" w:eastAsia="宋体" w:cs="宋体"/>
                <w:spacing w:val="-3"/>
                <w:sz w:val="22"/>
                <w:szCs w:val="22"/>
                <w:lang w:val="en-US" w:eastAsia="zh-CN"/>
              </w:rPr>
              <w:t>118.647578</w:t>
            </w:r>
          </w:p>
        </w:tc>
        <w:tc>
          <w:tcPr>
            <w:tcW w:w="1343" w:type="dxa"/>
            <w:vAlign w:val="top"/>
          </w:tcPr>
          <w:p>
            <w:pPr>
              <w:spacing w:before="171" w:line="180" w:lineRule="auto"/>
              <w:ind w:firstLine="143"/>
              <w:rPr>
                <w:rFonts w:ascii="宋体" w:hAnsi="宋体" w:eastAsia="宋体" w:cs="宋体"/>
                <w:sz w:val="22"/>
                <w:szCs w:val="22"/>
              </w:rPr>
            </w:pPr>
            <w:r>
              <w:rPr>
                <w:rFonts w:hint="eastAsia" w:ascii="宋体" w:hAnsi="宋体" w:eastAsia="宋体" w:cs="宋体"/>
                <w:spacing w:val="-3"/>
                <w:sz w:val="22"/>
                <w:szCs w:val="22"/>
                <w:lang w:val="en-US" w:eastAsia="zh-CN"/>
              </w:rPr>
              <w:t>118.647578</w:t>
            </w:r>
          </w:p>
        </w:tc>
        <w:tc>
          <w:tcPr>
            <w:tcW w:w="1379" w:type="dxa"/>
            <w:vAlign w:val="top"/>
          </w:tcPr>
          <w:p>
            <w:pPr>
              <w:spacing w:before="171" w:line="180" w:lineRule="auto"/>
              <w:ind w:firstLine="161"/>
              <w:rPr>
                <w:rFonts w:ascii="宋体" w:hAnsi="宋体" w:eastAsia="宋体" w:cs="宋体"/>
                <w:sz w:val="22"/>
                <w:szCs w:val="22"/>
              </w:rPr>
            </w:pPr>
            <w:r>
              <w:rPr>
                <w:rFonts w:hint="eastAsia" w:ascii="宋体" w:hAnsi="宋体" w:eastAsia="宋体" w:cs="宋体"/>
                <w:spacing w:val="-3"/>
                <w:sz w:val="22"/>
                <w:szCs w:val="22"/>
                <w:lang w:val="en-US" w:eastAsia="zh-CN"/>
              </w:rPr>
              <w:t>118.647578</w:t>
            </w:r>
          </w:p>
        </w:tc>
        <w:tc>
          <w:tcPr>
            <w:tcW w:w="899" w:type="dxa"/>
            <w:vAlign w:val="top"/>
          </w:tcPr>
          <w:p>
            <w:pPr>
              <w:rPr>
                <w:rFonts w:ascii="宋体"/>
                <w:sz w:val="21"/>
              </w:rPr>
            </w:pPr>
          </w:p>
        </w:tc>
        <w:tc>
          <w:tcPr>
            <w:tcW w:w="792" w:type="dxa"/>
            <w:vAlign w:val="top"/>
          </w:tcPr>
          <w:p>
            <w:pPr>
              <w:rPr>
                <w:rFonts w:ascii="宋体"/>
                <w:sz w:val="21"/>
              </w:rPr>
            </w:pPr>
          </w:p>
        </w:tc>
        <w:tc>
          <w:tcPr>
            <w:tcW w:w="1223" w:type="dxa"/>
            <w:vAlign w:val="top"/>
          </w:tcPr>
          <w:p>
            <w:pPr>
              <w:rPr>
                <w:rFonts w:ascii="宋体"/>
                <w:sz w:val="21"/>
              </w:rPr>
            </w:pPr>
          </w:p>
        </w:tc>
        <w:tc>
          <w:tcPr>
            <w:tcW w:w="708"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5" w:type="dxa"/>
            <w:vAlign w:val="top"/>
          </w:tcPr>
          <w:p>
            <w:pPr>
              <w:rPr>
                <w:rFonts w:ascii="宋体"/>
                <w:sz w:val="21"/>
              </w:rPr>
            </w:pPr>
          </w:p>
        </w:tc>
        <w:tc>
          <w:tcPr>
            <w:tcW w:w="753" w:type="dxa"/>
            <w:vAlign w:val="top"/>
          </w:tcPr>
          <w:p>
            <w:pPr>
              <w:rPr>
                <w:rFonts w:ascii="宋体"/>
                <w:sz w:val="21"/>
              </w:rPr>
            </w:pPr>
          </w:p>
        </w:tc>
        <w:tc>
          <w:tcPr>
            <w:tcW w:w="665" w:type="dxa"/>
            <w:vAlign w:val="top"/>
          </w:tcPr>
          <w:p>
            <w:pPr>
              <w:rPr>
                <w:rFonts w:ascii="宋体"/>
                <w:sz w:val="21"/>
              </w:rPr>
            </w:pPr>
          </w:p>
        </w:tc>
        <w:tc>
          <w:tcPr>
            <w:tcW w:w="708" w:type="dxa"/>
            <w:vAlign w:val="top"/>
          </w:tcPr>
          <w:p>
            <w:pPr>
              <w:rPr>
                <w:rFonts w:ascii="宋体"/>
                <w:sz w:val="21"/>
              </w:rPr>
            </w:pPr>
          </w:p>
        </w:tc>
        <w:tc>
          <w:tcPr>
            <w:tcW w:w="709" w:type="dxa"/>
            <w:vAlign w:val="top"/>
          </w:tcPr>
          <w:p>
            <w:pPr>
              <w:rPr>
                <w:rFonts w:ascii="宋体"/>
                <w:sz w:val="21"/>
              </w:rPr>
            </w:pPr>
          </w:p>
        </w:tc>
        <w:tc>
          <w:tcPr>
            <w:tcW w:w="69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1328" w:type="dxa"/>
            <w:vAlign w:val="top"/>
          </w:tcPr>
          <w:p>
            <w:pPr>
              <w:rPr>
                <w:rFonts w:ascii="宋体"/>
                <w:sz w:val="21"/>
              </w:rPr>
            </w:pPr>
          </w:p>
        </w:tc>
        <w:tc>
          <w:tcPr>
            <w:tcW w:w="1343" w:type="dxa"/>
            <w:vAlign w:val="top"/>
          </w:tcPr>
          <w:p>
            <w:pPr>
              <w:rPr>
                <w:rFonts w:ascii="宋体"/>
                <w:sz w:val="21"/>
              </w:rPr>
            </w:pPr>
          </w:p>
        </w:tc>
        <w:tc>
          <w:tcPr>
            <w:tcW w:w="1379" w:type="dxa"/>
            <w:vAlign w:val="top"/>
          </w:tcPr>
          <w:p>
            <w:pPr>
              <w:rPr>
                <w:rFonts w:ascii="宋体"/>
                <w:sz w:val="21"/>
              </w:rPr>
            </w:pPr>
          </w:p>
        </w:tc>
        <w:tc>
          <w:tcPr>
            <w:tcW w:w="899" w:type="dxa"/>
            <w:vAlign w:val="top"/>
          </w:tcPr>
          <w:p>
            <w:pPr>
              <w:rPr>
                <w:rFonts w:ascii="宋体"/>
                <w:sz w:val="21"/>
              </w:rPr>
            </w:pPr>
          </w:p>
        </w:tc>
        <w:tc>
          <w:tcPr>
            <w:tcW w:w="792" w:type="dxa"/>
            <w:vAlign w:val="top"/>
          </w:tcPr>
          <w:p>
            <w:pPr>
              <w:rPr>
                <w:rFonts w:ascii="宋体"/>
                <w:sz w:val="21"/>
              </w:rPr>
            </w:pPr>
          </w:p>
        </w:tc>
        <w:tc>
          <w:tcPr>
            <w:tcW w:w="1223" w:type="dxa"/>
            <w:vAlign w:val="top"/>
          </w:tcPr>
          <w:p>
            <w:pPr>
              <w:rPr>
                <w:rFonts w:ascii="宋体"/>
                <w:sz w:val="21"/>
              </w:rPr>
            </w:pPr>
          </w:p>
        </w:tc>
        <w:tc>
          <w:tcPr>
            <w:tcW w:w="708"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5" w:type="dxa"/>
            <w:vAlign w:val="top"/>
          </w:tcPr>
          <w:p>
            <w:pPr>
              <w:rPr>
                <w:rFonts w:ascii="宋体"/>
                <w:sz w:val="21"/>
              </w:rPr>
            </w:pPr>
          </w:p>
        </w:tc>
        <w:tc>
          <w:tcPr>
            <w:tcW w:w="753" w:type="dxa"/>
            <w:vAlign w:val="top"/>
          </w:tcPr>
          <w:p>
            <w:pPr>
              <w:rPr>
                <w:rFonts w:ascii="宋体"/>
                <w:sz w:val="21"/>
              </w:rPr>
            </w:pPr>
          </w:p>
        </w:tc>
        <w:tc>
          <w:tcPr>
            <w:tcW w:w="665" w:type="dxa"/>
            <w:vAlign w:val="top"/>
          </w:tcPr>
          <w:p>
            <w:pPr>
              <w:rPr>
                <w:rFonts w:ascii="宋体"/>
                <w:sz w:val="21"/>
              </w:rPr>
            </w:pPr>
          </w:p>
        </w:tc>
        <w:tc>
          <w:tcPr>
            <w:tcW w:w="708" w:type="dxa"/>
            <w:vAlign w:val="top"/>
          </w:tcPr>
          <w:p>
            <w:pPr>
              <w:rPr>
                <w:rFonts w:ascii="宋体"/>
                <w:sz w:val="21"/>
              </w:rPr>
            </w:pPr>
          </w:p>
        </w:tc>
        <w:tc>
          <w:tcPr>
            <w:tcW w:w="709" w:type="dxa"/>
            <w:vAlign w:val="top"/>
          </w:tcPr>
          <w:p>
            <w:pPr>
              <w:rPr>
                <w:rFonts w:ascii="宋体"/>
                <w:sz w:val="21"/>
              </w:rPr>
            </w:pPr>
          </w:p>
        </w:tc>
        <w:tc>
          <w:tcPr>
            <w:tcW w:w="69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1328" w:type="dxa"/>
            <w:vAlign w:val="top"/>
          </w:tcPr>
          <w:p>
            <w:pPr>
              <w:rPr>
                <w:rFonts w:ascii="宋体"/>
                <w:sz w:val="21"/>
              </w:rPr>
            </w:pPr>
          </w:p>
        </w:tc>
        <w:tc>
          <w:tcPr>
            <w:tcW w:w="1343" w:type="dxa"/>
            <w:vAlign w:val="top"/>
          </w:tcPr>
          <w:p>
            <w:pPr>
              <w:rPr>
                <w:rFonts w:ascii="宋体"/>
                <w:sz w:val="21"/>
              </w:rPr>
            </w:pPr>
          </w:p>
        </w:tc>
        <w:tc>
          <w:tcPr>
            <w:tcW w:w="1379" w:type="dxa"/>
            <w:vAlign w:val="top"/>
          </w:tcPr>
          <w:p>
            <w:pPr>
              <w:rPr>
                <w:rFonts w:ascii="宋体"/>
                <w:sz w:val="21"/>
              </w:rPr>
            </w:pPr>
          </w:p>
        </w:tc>
        <w:tc>
          <w:tcPr>
            <w:tcW w:w="899" w:type="dxa"/>
            <w:vAlign w:val="top"/>
          </w:tcPr>
          <w:p>
            <w:pPr>
              <w:rPr>
                <w:rFonts w:ascii="宋体"/>
                <w:sz w:val="21"/>
              </w:rPr>
            </w:pPr>
          </w:p>
        </w:tc>
        <w:tc>
          <w:tcPr>
            <w:tcW w:w="792" w:type="dxa"/>
            <w:vAlign w:val="top"/>
          </w:tcPr>
          <w:p>
            <w:pPr>
              <w:rPr>
                <w:rFonts w:ascii="宋体"/>
                <w:sz w:val="21"/>
              </w:rPr>
            </w:pPr>
          </w:p>
        </w:tc>
        <w:tc>
          <w:tcPr>
            <w:tcW w:w="1223" w:type="dxa"/>
            <w:vAlign w:val="top"/>
          </w:tcPr>
          <w:p>
            <w:pPr>
              <w:rPr>
                <w:rFonts w:ascii="宋体"/>
                <w:sz w:val="21"/>
              </w:rPr>
            </w:pPr>
          </w:p>
        </w:tc>
        <w:tc>
          <w:tcPr>
            <w:tcW w:w="708"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5" w:type="dxa"/>
            <w:vAlign w:val="top"/>
          </w:tcPr>
          <w:p>
            <w:pPr>
              <w:rPr>
                <w:rFonts w:ascii="宋体"/>
                <w:sz w:val="21"/>
              </w:rPr>
            </w:pPr>
          </w:p>
        </w:tc>
        <w:tc>
          <w:tcPr>
            <w:tcW w:w="753" w:type="dxa"/>
            <w:vAlign w:val="top"/>
          </w:tcPr>
          <w:p>
            <w:pPr>
              <w:rPr>
                <w:rFonts w:ascii="宋体"/>
                <w:sz w:val="21"/>
              </w:rPr>
            </w:pPr>
          </w:p>
        </w:tc>
        <w:tc>
          <w:tcPr>
            <w:tcW w:w="665" w:type="dxa"/>
            <w:vAlign w:val="top"/>
          </w:tcPr>
          <w:p>
            <w:pPr>
              <w:rPr>
                <w:rFonts w:ascii="宋体"/>
                <w:sz w:val="21"/>
              </w:rPr>
            </w:pPr>
          </w:p>
        </w:tc>
        <w:tc>
          <w:tcPr>
            <w:tcW w:w="708" w:type="dxa"/>
            <w:vAlign w:val="top"/>
          </w:tcPr>
          <w:p>
            <w:pPr>
              <w:rPr>
                <w:rFonts w:ascii="宋体"/>
                <w:sz w:val="21"/>
              </w:rPr>
            </w:pPr>
          </w:p>
        </w:tc>
        <w:tc>
          <w:tcPr>
            <w:tcW w:w="709" w:type="dxa"/>
            <w:vAlign w:val="top"/>
          </w:tcPr>
          <w:p>
            <w:pPr>
              <w:rPr>
                <w:rFonts w:ascii="宋体"/>
                <w:sz w:val="21"/>
              </w:rPr>
            </w:pPr>
          </w:p>
        </w:tc>
        <w:tc>
          <w:tcPr>
            <w:tcW w:w="69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1328" w:type="dxa"/>
            <w:vAlign w:val="top"/>
          </w:tcPr>
          <w:p>
            <w:pPr>
              <w:rPr>
                <w:rFonts w:ascii="宋体"/>
                <w:sz w:val="21"/>
              </w:rPr>
            </w:pPr>
          </w:p>
        </w:tc>
        <w:tc>
          <w:tcPr>
            <w:tcW w:w="1343" w:type="dxa"/>
            <w:vAlign w:val="top"/>
          </w:tcPr>
          <w:p>
            <w:pPr>
              <w:rPr>
                <w:rFonts w:ascii="宋体"/>
                <w:sz w:val="21"/>
              </w:rPr>
            </w:pPr>
          </w:p>
        </w:tc>
        <w:tc>
          <w:tcPr>
            <w:tcW w:w="1379" w:type="dxa"/>
            <w:vAlign w:val="top"/>
          </w:tcPr>
          <w:p>
            <w:pPr>
              <w:rPr>
                <w:rFonts w:ascii="宋体"/>
                <w:sz w:val="21"/>
              </w:rPr>
            </w:pPr>
          </w:p>
        </w:tc>
        <w:tc>
          <w:tcPr>
            <w:tcW w:w="899" w:type="dxa"/>
            <w:vAlign w:val="top"/>
          </w:tcPr>
          <w:p>
            <w:pPr>
              <w:rPr>
                <w:rFonts w:ascii="宋体"/>
                <w:sz w:val="21"/>
              </w:rPr>
            </w:pPr>
          </w:p>
        </w:tc>
        <w:tc>
          <w:tcPr>
            <w:tcW w:w="792" w:type="dxa"/>
            <w:vAlign w:val="top"/>
          </w:tcPr>
          <w:p>
            <w:pPr>
              <w:rPr>
                <w:rFonts w:ascii="宋体"/>
                <w:sz w:val="21"/>
              </w:rPr>
            </w:pPr>
          </w:p>
        </w:tc>
        <w:tc>
          <w:tcPr>
            <w:tcW w:w="1223" w:type="dxa"/>
            <w:vAlign w:val="top"/>
          </w:tcPr>
          <w:p>
            <w:pPr>
              <w:rPr>
                <w:rFonts w:ascii="宋体"/>
                <w:sz w:val="21"/>
              </w:rPr>
            </w:pPr>
          </w:p>
        </w:tc>
        <w:tc>
          <w:tcPr>
            <w:tcW w:w="708"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5" w:type="dxa"/>
            <w:vAlign w:val="top"/>
          </w:tcPr>
          <w:p>
            <w:pPr>
              <w:rPr>
                <w:rFonts w:ascii="宋体"/>
                <w:sz w:val="21"/>
              </w:rPr>
            </w:pPr>
          </w:p>
        </w:tc>
        <w:tc>
          <w:tcPr>
            <w:tcW w:w="753" w:type="dxa"/>
            <w:vAlign w:val="top"/>
          </w:tcPr>
          <w:p>
            <w:pPr>
              <w:rPr>
                <w:rFonts w:ascii="宋体"/>
                <w:sz w:val="21"/>
              </w:rPr>
            </w:pPr>
          </w:p>
        </w:tc>
        <w:tc>
          <w:tcPr>
            <w:tcW w:w="665" w:type="dxa"/>
            <w:vAlign w:val="top"/>
          </w:tcPr>
          <w:p>
            <w:pPr>
              <w:rPr>
                <w:rFonts w:ascii="宋体"/>
                <w:sz w:val="21"/>
              </w:rPr>
            </w:pPr>
          </w:p>
        </w:tc>
        <w:tc>
          <w:tcPr>
            <w:tcW w:w="708" w:type="dxa"/>
            <w:vAlign w:val="top"/>
          </w:tcPr>
          <w:p>
            <w:pPr>
              <w:rPr>
                <w:rFonts w:ascii="宋体"/>
                <w:sz w:val="21"/>
              </w:rPr>
            </w:pPr>
          </w:p>
        </w:tc>
        <w:tc>
          <w:tcPr>
            <w:tcW w:w="709" w:type="dxa"/>
            <w:vAlign w:val="top"/>
          </w:tcPr>
          <w:p>
            <w:pPr>
              <w:rPr>
                <w:rFonts w:ascii="宋体"/>
                <w:sz w:val="21"/>
              </w:rPr>
            </w:pPr>
          </w:p>
        </w:tc>
        <w:tc>
          <w:tcPr>
            <w:tcW w:w="69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1328" w:type="dxa"/>
            <w:vAlign w:val="top"/>
          </w:tcPr>
          <w:p>
            <w:pPr>
              <w:rPr>
                <w:rFonts w:ascii="宋体"/>
                <w:sz w:val="21"/>
              </w:rPr>
            </w:pPr>
          </w:p>
        </w:tc>
        <w:tc>
          <w:tcPr>
            <w:tcW w:w="1343" w:type="dxa"/>
            <w:vAlign w:val="top"/>
          </w:tcPr>
          <w:p>
            <w:pPr>
              <w:rPr>
                <w:rFonts w:ascii="宋体"/>
                <w:sz w:val="21"/>
              </w:rPr>
            </w:pPr>
          </w:p>
        </w:tc>
        <w:tc>
          <w:tcPr>
            <w:tcW w:w="1379" w:type="dxa"/>
            <w:vAlign w:val="top"/>
          </w:tcPr>
          <w:p>
            <w:pPr>
              <w:rPr>
                <w:rFonts w:ascii="宋体"/>
                <w:sz w:val="21"/>
              </w:rPr>
            </w:pPr>
          </w:p>
        </w:tc>
        <w:tc>
          <w:tcPr>
            <w:tcW w:w="899" w:type="dxa"/>
            <w:vAlign w:val="top"/>
          </w:tcPr>
          <w:p>
            <w:pPr>
              <w:rPr>
                <w:rFonts w:ascii="宋体"/>
                <w:sz w:val="21"/>
              </w:rPr>
            </w:pPr>
          </w:p>
        </w:tc>
        <w:tc>
          <w:tcPr>
            <w:tcW w:w="792" w:type="dxa"/>
            <w:vAlign w:val="top"/>
          </w:tcPr>
          <w:p>
            <w:pPr>
              <w:rPr>
                <w:rFonts w:ascii="宋体"/>
                <w:sz w:val="21"/>
              </w:rPr>
            </w:pPr>
          </w:p>
        </w:tc>
        <w:tc>
          <w:tcPr>
            <w:tcW w:w="1223" w:type="dxa"/>
            <w:vAlign w:val="top"/>
          </w:tcPr>
          <w:p>
            <w:pPr>
              <w:rPr>
                <w:rFonts w:ascii="宋体"/>
                <w:sz w:val="21"/>
              </w:rPr>
            </w:pPr>
          </w:p>
        </w:tc>
        <w:tc>
          <w:tcPr>
            <w:tcW w:w="708"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5" w:type="dxa"/>
            <w:vAlign w:val="top"/>
          </w:tcPr>
          <w:p>
            <w:pPr>
              <w:rPr>
                <w:rFonts w:ascii="宋体"/>
                <w:sz w:val="21"/>
              </w:rPr>
            </w:pPr>
          </w:p>
        </w:tc>
        <w:tc>
          <w:tcPr>
            <w:tcW w:w="753" w:type="dxa"/>
            <w:vAlign w:val="top"/>
          </w:tcPr>
          <w:p>
            <w:pPr>
              <w:rPr>
                <w:rFonts w:ascii="宋体"/>
                <w:sz w:val="21"/>
              </w:rPr>
            </w:pPr>
          </w:p>
        </w:tc>
        <w:tc>
          <w:tcPr>
            <w:tcW w:w="665" w:type="dxa"/>
            <w:vAlign w:val="top"/>
          </w:tcPr>
          <w:p>
            <w:pPr>
              <w:rPr>
                <w:rFonts w:ascii="宋体"/>
                <w:sz w:val="21"/>
              </w:rPr>
            </w:pPr>
          </w:p>
        </w:tc>
        <w:tc>
          <w:tcPr>
            <w:tcW w:w="708" w:type="dxa"/>
            <w:vAlign w:val="top"/>
          </w:tcPr>
          <w:p>
            <w:pPr>
              <w:rPr>
                <w:rFonts w:ascii="宋体"/>
                <w:sz w:val="21"/>
              </w:rPr>
            </w:pPr>
          </w:p>
        </w:tc>
        <w:tc>
          <w:tcPr>
            <w:tcW w:w="709" w:type="dxa"/>
            <w:vAlign w:val="top"/>
          </w:tcPr>
          <w:p>
            <w:pPr>
              <w:rPr>
                <w:rFonts w:ascii="宋体"/>
                <w:sz w:val="21"/>
              </w:rPr>
            </w:pPr>
          </w:p>
        </w:tc>
        <w:tc>
          <w:tcPr>
            <w:tcW w:w="69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1328" w:type="dxa"/>
            <w:vAlign w:val="top"/>
          </w:tcPr>
          <w:p>
            <w:pPr>
              <w:rPr>
                <w:rFonts w:ascii="宋体"/>
                <w:sz w:val="21"/>
              </w:rPr>
            </w:pPr>
          </w:p>
        </w:tc>
        <w:tc>
          <w:tcPr>
            <w:tcW w:w="1343" w:type="dxa"/>
            <w:vAlign w:val="top"/>
          </w:tcPr>
          <w:p>
            <w:pPr>
              <w:rPr>
                <w:rFonts w:ascii="宋体"/>
                <w:sz w:val="21"/>
              </w:rPr>
            </w:pPr>
          </w:p>
        </w:tc>
        <w:tc>
          <w:tcPr>
            <w:tcW w:w="1379" w:type="dxa"/>
            <w:vAlign w:val="top"/>
          </w:tcPr>
          <w:p>
            <w:pPr>
              <w:rPr>
                <w:rFonts w:ascii="宋体"/>
                <w:sz w:val="21"/>
              </w:rPr>
            </w:pPr>
          </w:p>
        </w:tc>
        <w:tc>
          <w:tcPr>
            <w:tcW w:w="899" w:type="dxa"/>
            <w:vAlign w:val="top"/>
          </w:tcPr>
          <w:p>
            <w:pPr>
              <w:rPr>
                <w:rFonts w:ascii="宋体"/>
                <w:sz w:val="21"/>
              </w:rPr>
            </w:pPr>
          </w:p>
        </w:tc>
        <w:tc>
          <w:tcPr>
            <w:tcW w:w="792" w:type="dxa"/>
            <w:vAlign w:val="top"/>
          </w:tcPr>
          <w:p>
            <w:pPr>
              <w:rPr>
                <w:rFonts w:ascii="宋体"/>
                <w:sz w:val="21"/>
              </w:rPr>
            </w:pPr>
          </w:p>
        </w:tc>
        <w:tc>
          <w:tcPr>
            <w:tcW w:w="1223" w:type="dxa"/>
            <w:vAlign w:val="top"/>
          </w:tcPr>
          <w:p>
            <w:pPr>
              <w:rPr>
                <w:rFonts w:ascii="宋体"/>
                <w:sz w:val="21"/>
              </w:rPr>
            </w:pPr>
          </w:p>
        </w:tc>
        <w:tc>
          <w:tcPr>
            <w:tcW w:w="708"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5" w:type="dxa"/>
            <w:vAlign w:val="top"/>
          </w:tcPr>
          <w:p>
            <w:pPr>
              <w:rPr>
                <w:rFonts w:ascii="宋体"/>
                <w:sz w:val="21"/>
              </w:rPr>
            </w:pPr>
          </w:p>
        </w:tc>
        <w:tc>
          <w:tcPr>
            <w:tcW w:w="753" w:type="dxa"/>
            <w:vAlign w:val="top"/>
          </w:tcPr>
          <w:p>
            <w:pPr>
              <w:rPr>
                <w:rFonts w:ascii="宋体"/>
                <w:sz w:val="21"/>
              </w:rPr>
            </w:pPr>
          </w:p>
        </w:tc>
        <w:tc>
          <w:tcPr>
            <w:tcW w:w="665" w:type="dxa"/>
            <w:vAlign w:val="top"/>
          </w:tcPr>
          <w:p>
            <w:pPr>
              <w:rPr>
                <w:rFonts w:ascii="宋体"/>
                <w:sz w:val="21"/>
              </w:rPr>
            </w:pPr>
          </w:p>
        </w:tc>
        <w:tc>
          <w:tcPr>
            <w:tcW w:w="708" w:type="dxa"/>
            <w:vAlign w:val="top"/>
          </w:tcPr>
          <w:p>
            <w:pPr>
              <w:rPr>
                <w:rFonts w:ascii="宋体"/>
                <w:sz w:val="21"/>
              </w:rPr>
            </w:pPr>
          </w:p>
        </w:tc>
        <w:tc>
          <w:tcPr>
            <w:tcW w:w="709" w:type="dxa"/>
            <w:vAlign w:val="top"/>
          </w:tcPr>
          <w:p>
            <w:pPr>
              <w:rPr>
                <w:rFonts w:ascii="宋体"/>
                <w:sz w:val="21"/>
              </w:rPr>
            </w:pPr>
          </w:p>
        </w:tc>
        <w:tc>
          <w:tcPr>
            <w:tcW w:w="69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1328" w:type="dxa"/>
            <w:vAlign w:val="top"/>
          </w:tcPr>
          <w:p>
            <w:pPr>
              <w:rPr>
                <w:rFonts w:ascii="宋体"/>
                <w:sz w:val="21"/>
              </w:rPr>
            </w:pPr>
          </w:p>
        </w:tc>
        <w:tc>
          <w:tcPr>
            <w:tcW w:w="1343" w:type="dxa"/>
            <w:vAlign w:val="top"/>
          </w:tcPr>
          <w:p>
            <w:pPr>
              <w:rPr>
                <w:rFonts w:ascii="宋体"/>
                <w:sz w:val="21"/>
              </w:rPr>
            </w:pPr>
          </w:p>
        </w:tc>
        <w:tc>
          <w:tcPr>
            <w:tcW w:w="1379" w:type="dxa"/>
            <w:vAlign w:val="top"/>
          </w:tcPr>
          <w:p>
            <w:pPr>
              <w:rPr>
                <w:rFonts w:ascii="宋体"/>
                <w:sz w:val="21"/>
              </w:rPr>
            </w:pPr>
          </w:p>
        </w:tc>
        <w:tc>
          <w:tcPr>
            <w:tcW w:w="899" w:type="dxa"/>
            <w:vAlign w:val="top"/>
          </w:tcPr>
          <w:p>
            <w:pPr>
              <w:rPr>
                <w:rFonts w:ascii="宋体"/>
                <w:sz w:val="21"/>
              </w:rPr>
            </w:pPr>
          </w:p>
        </w:tc>
        <w:tc>
          <w:tcPr>
            <w:tcW w:w="792" w:type="dxa"/>
            <w:vAlign w:val="top"/>
          </w:tcPr>
          <w:p>
            <w:pPr>
              <w:rPr>
                <w:rFonts w:ascii="宋体"/>
                <w:sz w:val="21"/>
              </w:rPr>
            </w:pPr>
          </w:p>
        </w:tc>
        <w:tc>
          <w:tcPr>
            <w:tcW w:w="1223" w:type="dxa"/>
            <w:vAlign w:val="top"/>
          </w:tcPr>
          <w:p>
            <w:pPr>
              <w:rPr>
                <w:rFonts w:ascii="宋体"/>
                <w:sz w:val="21"/>
              </w:rPr>
            </w:pPr>
          </w:p>
        </w:tc>
        <w:tc>
          <w:tcPr>
            <w:tcW w:w="708"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2" w:type="dxa"/>
            <w:vAlign w:val="top"/>
          </w:tcPr>
          <w:p>
            <w:pPr>
              <w:rPr>
                <w:rFonts w:ascii="宋体"/>
                <w:sz w:val="21"/>
              </w:rPr>
            </w:pPr>
          </w:p>
        </w:tc>
        <w:tc>
          <w:tcPr>
            <w:tcW w:w="675" w:type="dxa"/>
            <w:vAlign w:val="top"/>
          </w:tcPr>
          <w:p>
            <w:pPr>
              <w:rPr>
                <w:rFonts w:ascii="宋体"/>
                <w:sz w:val="21"/>
              </w:rPr>
            </w:pPr>
          </w:p>
        </w:tc>
        <w:tc>
          <w:tcPr>
            <w:tcW w:w="753" w:type="dxa"/>
            <w:vAlign w:val="top"/>
          </w:tcPr>
          <w:p>
            <w:pPr>
              <w:rPr>
                <w:rFonts w:ascii="宋体"/>
                <w:sz w:val="21"/>
              </w:rPr>
            </w:pPr>
          </w:p>
        </w:tc>
        <w:tc>
          <w:tcPr>
            <w:tcW w:w="665" w:type="dxa"/>
            <w:vAlign w:val="top"/>
          </w:tcPr>
          <w:p>
            <w:pPr>
              <w:rPr>
                <w:rFonts w:ascii="宋体"/>
                <w:sz w:val="21"/>
              </w:rPr>
            </w:pPr>
          </w:p>
        </w:tc>
        <w:tc>
          <w:tcPr>
            <w:tcW w:w="708" w:type="dxa"/>
            <w:vAlign w:val="top"/>
          </w:tcPr>
          <w:p>
            <w:pPr>
              <w:rPr>
                <w:rFonts w:ascii="宋体"/>
                <w:sz w:val="21"/>
              </w:rPr>
            </w:pPr>
          </w:p>
        </w:tc>
        <w:tc>
          <w:tcPr>
            <w:tcW w:w="709" w:type="dxa"/>
            <w:vAlign w:val="top"/>
          </w:tcPr>
          <w:p>
            <w:pPr>
              <w:rPr>
                <w:rFonts w:ascii="宋体"/>
                <w:sz w:val="21"/>
              </w:rPr>
            </w:pPr>
          </w:p>
        </w:tc>
        <w:tc>
          <w:tcPr>
            <w:tcW w:w="696" w:type="dxa"/>
            <w:vAlign w:val="top"/>
          </w:tcPr>
          <w:p>
            <w:pPr>
              <w:rPr>
                <w:rFonts w:ascii="宋体"/>
                <w:sz w:val="21"/>
              </w:rPr>
            </w:pPr>
          </w:p>
        </w:tc>
      </w:tr>
    </w:tbl>
    <w:p>
      <w:pPr>
        <w:rPr>
          <w:rFonts w:ascii="宋体"/>
          <w:sz w:val="21"/>
        </w:rPr>
      </w:pPr>
    </w:p>
    <w:p>
      <w:pPr>
        <w:sectPr>
          <w:footerReference r:id="rId17" w:type="default"/>
          <w:pgSz w:w="16839" w:h="11906"/>
          <w:pgMar w:top="1012" w:right="1469" w:bottom="1156" w:left="1469" w:header="0" w:footer="1031" w:gutter="0"/>
          <w:pgNumType w:fmt="numberInDash"/>
          <w:cols w:space="720" w:num="1"/>
        </w:sect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104" w:line="187" w:lineRule="auto"/>
        <w:ind w:firstLine="675"/>
        <w:outlineLvl w:val="0"/>
        <w:rPr>
          <w:rFonts w:ascii="黑体" w:hAnsi="黑体" w:eastAsia="黑体" w:cs="黑体"/>
          <w:sz w:val="32"/>
          <w:szCs w:val="32"/>
        </w:rPr>
      </w:pPr>
      <w:r>
        <w:rPr>
          <w:rFonts w:ascii="黑体" w:hAnsi="黑体" w:eastAsia="黑体" w:cs="黑体"/>
          <w:spacing w:val="-1"/>
          <w:sz w:val="32"/>
          <w:szCs w:val="32"/>
          <w14:textOutline w14:w="5793" w14:cap="sq" w14:cmpd="sng">
            <w14:solidFill>
              <w14:srgbClr w14:val="000000"/>
            </w14:solidFill>
            <w14:prstDash w14:val="solid"/>
            <w14:bevel/>
          </w14:textOutline>
        </w:rPr>
        <w:t>八、部门支出总表</w:t>
      </w:r>
    </w:p>
    <w:p>
      <w:pPr>
        <w:spacing w:before="276" w:line="189" w:lineRule="auto"/>
        <w:ind w:firstLine="5893"/>
        <w:outlineLvl w:val="0"/>
        <w:rPr>
          <w:rFonts w:ascii="仿宋" w:hAnsi="仿宋" w:eastAsia="仿宋" w:cs="仿宋"/>
          <w:sz w:val="36"/>
          <w:szCs w:val="36"/>
        </w:rPr>
      </w:pPr>
      <w:r>
        <w:rPr>
          <w:rFonts w:ascii="仿宋" w:hAnsi="仿宋" w:eastAsia="仿宋" w:cs="仿宋"/>
          <w:spacing w:val="-4"/>
          <w:sz w:val="36"/>
          <w:szCs w:val="36"/>
          <w14:textOutline w14:w="6537" w14:cap="sq" w14:cmpd="sng">
            <w14:solidFill>
              <w14:srgbClr w14:val="000000"/>
            </w14:solidFill>
            <w14:prstDash w14:val="solid"/>
            <w14:bevel/>
          </w14:textOutline>
        </w:rPr>
        <w:t>部门支出总表</w:t>
      </w:r>
    </w:p>
    <w:p>
      <w:pPr>
        <w:spacing w:before="279" w:line="188" w:lineRule="auto"/>
        <w:ind w:firstLine="12368"/>
        <w:rPr>
          <w:rFonts w:ascii="仿宋" w:hAnsi="仿宋" w:eastAsia="仿宋" w:cs="仿宋"/>
          <w:sz w:val="32"/>
          <w:szCs w:val="32"/>
        </w:rPr>
      </w:pPr>
      <w:r>
        <w:rPr>
          <w:rFonts w:ascii="仿宋" w:hAnsi="仿宋" w:eastAsia="仿宋" w:cs="仿宋"/>
          <w:spacing w:val="-29"/>
          <w:w w:val="92"/>
          <w:sz w:val="32"/>
          <w:szCs w:val="32"/>
        </w:rPr>
        <w:t>单位：</w:t>
      </w:r>
      <w:r>
        <w:rPr>
          <w:rFonts w:ascii="仿宋" w:hAnsi="仿宋" w:eastAsia="仿宋" w:cs="仿宋"/>
          <w:spacing w:val="26"/>
          <w:sz w:val="32"/>
          <w:szCs w:val="32"/>
        </w:rPr>
        <w:t xml:space="preserve"> </w:t>
      </w:r>
      <w:r>
        <w:rPr>
          <w:rFonts w:ascii="仿宋" w:hAnsi="仿宋" w:eastAsia="仿宋" w:cs="仿宋"/>
          <w:spacing w:val="-29"/>
          <w:w w:val="92"/>
          <w:sz w:val="32"/>
          <w:szCs w:val="32"/>
        </w:rPr>
        <w:t>万元</w:t>
      </w:r>
    </w:p>
    <w:p>
      <w:pPr>
        <w:spacing w:line="142" w:lineRule="exact"/>
      </w:pPr>
    </w:p>
    <w:tbl>
      <w:tblPr>
        <w:tblStyle w:val="7"/>
        <w:tblW w:w="140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8"/>
        <w:gridCol w:w="1563"/>
        <w:gridCol w:w="1563"/>
        <w:gridCol w:w="1563"/>
        <w:gridCol w:w="1564"/>
        <w:gridCol w:w="1563"/>
        <w:gridCol w:w="1564"/>
        <w:gridCol w:w="1564"/>
        <w:gridCol w:w="15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3" w:hRule="atLeast"/>
        </w:trPr>
        <w:tc>
          <w:tcPr>
            <w:tcW w:w="1568" w:type="dxa"/>
            <w:vAlign w:val="top"/>
          </w:tcPr>
          <w:p>
            <w:pPr>
              <w:spacing w:line="295" w:lineRule="auto"/>
              <w:rPr>
                <w:rFonts w:ascii="宋体"/>
                <w:sz w:val="21"/>
              </w:rPr>
            </w:pPr>
          </w:p>
          <w:p>
            <w:pPr>
              <w:spacing w:before="71" w:line="185" w:lineRule="auto"/>
              <w:ind w:firstLine="131"/>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本年支出合计</w:t>
            </w:r>
          </w:p>
        </w:tc>
        <w:tc>
          <w:tcPr>
            <w:tcW w:w="1563" w:type="dxa"/>
            <w:vAlign w:val="top"/>
          </w:tcPr>
          <w:p>
            <w:pPr>
              <w:spacing w:line="295" w:lineRule="auto"/>
              <w:rPr>
                <w:rFonts w:ascii="宋体"/>
                <w:sz w:val="21"/>
              </w:rPr>
            </w:pPr>
          </w:p>
          <w:p>
            <w:pPr>
              <w:spacing w:before="71" w:line="185" w:lineRule="auto"/>
              <w:ind w:firstLine="349"/>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行政支出</w:t>
            </w:r>
          </w:p>
        </w:tc>
        <w:tc>
          <w:tcPr>
            <w:tcW w:w="1563" w:type="dxa"/>
            <w:vAlign w:val="top"/>
          </w:tcPr>
          <w:p>
            <w:pPr>
              <w:spacing w:line="295" w:lineRule="auto"/>
              <w:rPr>
                <w:rFonts w:ascii="宋体"/>
                <w:sz w:val="21"/>
              </w:rPr>
            </w:pPr>
          </w:p>
          <w:p>
            <w:pPr>
              <w:spacing w:before="71" w:line="185" w:lineRule="auto"/>
              <w:ind w:firstLine="348"/>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事业支出</w:t>
            </w:r>
          </w:p>
        </w:tc>
        <w:tc>
          <w:tcPr>
            <w:tcW w:w="1563" w:type="dxa"/>
            <w:vAlign w:val="top"/>
          </w:tcPr>
          <w:p>
            <w:pPr>
              <w:spacing w:line="295" w:lineRule="auto"/>
              <w:rPr>
                <w:rFonts w:ascii="宋体"/>
                <w:sz w:val="21"/>
              </w:rPr>
            </w:pPr>
          </w:p>
          <w:p>
            <w:pPr>
              <w:spacing w:before="71" w:line="185" w:lineRule="auto"/>
              <w:ind w:firstLine="349"/>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经营支出</w:t>
            </w:r>
          </w:p>
        </w:tc>
        <w:tc>
          <w:tcPr>
            <w:tcW w:w="1564" w:type="dxa"/>
            <w:vAlign w:val="top"/>
          </w:tcPr>
          <w:p>
            <w:pPr>
              <w:spacing w:line="295" w:lineRule="auto"/>
              <w:rPr>
                <w:rFonts w:ascii="宋体"/>
                <w:sz w:val="21"/>
              </w:rPr>
            </w:pPr>
          </w:p>
          <w:p>
            <w:pPr>
              <w:spacing w:before="71" w:line="185" w:lineRule="auto"/>
              <w:ind w:firstLine="130"/>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上缴上级支出</w:t>
            </w:r>
          </w:p>
        </w:tc>
        <w:tc>
          <w:tcPr>
            <w:tcW w:w="1563" w:type="dxa"/>
            <w:vAlign w:val="top"/>
          </w:tcPr>
          <w:p>
            <w:pPr>
              <w:spacing w:before="250" w:line="262" w:lineRule="auto"/>
              <w:ind w:left="349" w:right="222" w:hanging="111"/>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对附属单位</w:t>
            </w:r>
            <w:r>
              <w:rPr>
                <w:rFonts w:ascii="宋体" w:hAnsi="宋体" w:eastAsia="宋体" w:cs="宋体"/>
                <w:spacing w:val="1"/>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补助支出</w:t>
            </w:r>
          </w:p>
        </w:tc>
        <w:tc>
          <w:tcPr>
            <w:tcW w:w="1564" w:type="dxa"/>
            <w:vAlign w:val="top"/>
          </w:tcPr>
          <w:p>
            <w:pPr>
              <w:spacing w:line="295" w:lineRule="auto"/>
              <w:rPr>
                <w:rFonts w:ascii="宋体"/>
                <w:sz w:val="21"/>
              </w:rPr>
            </w:pPr>
          </w:p>
          <w:p>
            <w:pPr>
              <w:spacing w:before="71" w:line="185" w:lineRule="auto"/>
              <w:ind w:firstLine="352"/>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投资支出</w:t>
            </w:r>
          </w:p>
        </w:tc>
        <w:tc>
          <w:tcPr>
            <w:tcW w:w="1564" w:type="dxa"/>
            <w:vAlign w:val="top"/>
          </w:tcPr>
          <w:p>
            <w:pPr>
              <w:spacing w:line="295" w:lineRule="auto"/>
              <w:rPr>
                <w:rFonts w:ascii="宋体"/>
                <w:sz w:val="21"/>
              </w:rPr>
            </w:pPr>
          </w:p>
          <w:p>
            <w:pPr>
              <w:spacing w:before="71" w:line="185" w:lineRule="auto"/>
              <w:ind w:firstLine="130"/>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债务还本支出</w:t>
            </w:r>
          </w:p>
        </w:tc>
        <w:tc>
          <w:tcPr>
            <w:tcW w:w="1574" w:type="dxa"/>
            <w:vAlign w:val="top"/>
          </w:tcPr>
          <w:p>
            <w:pPr>
              <w:spacing w:line="295" w:lineRule="auto"/>
              <w:rPr>
                <w:rFonts w:ascii="宋体"/>
                <w:sz w:val="21"/>
              </w:rPr>
            </w:pPr>
          </w:p>
          <w:p>
            <w:pPr>
              <w:spacing w:before="71" w:line="185" w:lineRule="auto"/>
              <w:ind w:firstLine="354"/>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其他支出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568" w:type="dxa"/>
            <w:vAlign w:val="top"/>
          </w:tcPr>
          <w:p>
            <w:pPr>
              <w:spacing w:before="268" w:line="180" w:lineRule="auto"/>
              <w:ind w:firstLine="380"/>
              <w:rPr>
                <w:rFonts w:ascii="宋体" w:hAnsi="宋体" w:eastAsia="宋体" w:cs="宋体"/>
                <w:sz w:val="22"/>
                <w:szCs w:val="22"/>
              </w:rPr>
            </w:pPr>
            <w:r>
              <w:rPr>
                <w:rFonts w:hint="eastAsia" w:ascii="宋体" w:hAnsi="宋体" w:eastAsia="宋体" w:cs="宋体"/>
                <w:spacing w:val="-3"/>
                <w:sz w:val="22"/>
                <w:szCs w:val="22"/>
                <w:lang w:val="en-US" w:eastAsia="zh-CN"/>
              </w:rPr>
              <w:t>118.647578</w:t>
            </w:r>
          </w:p>
        </w:tc>
        <w:tc>
          <w:tcPr>
            <w:tcW w:w="1563" w:type="dxa"/>
            <w:vAlign w:val="top"/>
          </w:tcPr>
          <w:p>
            <w:pPr>
              <w:spacing w:before="270" w:line="180" w:lineRule="auto"/>
              <w:jc w:val="right"/>
              <w:rPr>
                <w:rFonts w:ascii="宋体" w:hAnsi="宋体" w:eastAsia="宋体" w:cs="宋体"/>
                <w:sz w:val="22"/>
                <w:szCs w:val="22"/>
              </w:rPr>
            </w:pPr>
            <w:r>
              <w:rPr>
                <w:rFonts w:hint="eastAsia" w:ascii="宋体" w:hAnsi="宋体" w:eastAsia="宋体" w:cs="宋体"/>
                <w:spacing w:val="-3"/>
                <w:sz w:val="22"/>
                <w:szCs w:val="22"/>
                <w:lang w:val="en-US" w:eastAsia="zh-CN"/>
              </w:rPr>
              <w:t>118.647578</w:t>
            </w:r>
          </w:p>
        </w:tc>
        <w:tc>
          <w:tcPr>
            <w:tcW w:w="1563" w:type="dxa"/>
            <w:vAlign w:val="top"/>
          </w:tcPr>
          <w:p>
            <w:pPr>
              <w:spacing w:before="270" w:line="180" w:lineRule="auto"/>
              <w:ind w:firstLine="584"/>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0.000000</w:t>
            </w:r>
          </w:p>
        </w:tc>
        <w:tc>
          <w:tcPr>
            <w:tcW w:w="1563" w:type="dxa"/>
            <w:vAlign w:val="top"/>
          </w:tcPr>
          <w:p>
            <w:pPr>
              <w:spacing w:before="270" w:line="180" w:lineRule="auto"/>
              <w:ind w:firstLine="584"/>
              <w:rPr>
                <w:rFonts w:ascii="宋体" w:hAnsi="宋体" w:eastAsia="宋体" w:cs="宋体"/>
                <w:sz w:val="22"/>
                <w:szCs w:val="22"/>
              </w:rPr>
            </w:pPr>
            <w:r>
              <w:rPr>
                <w:rFonts w:ascii="宋体" w:hAnsi="宋体" w:eastAsia="宋体" w:cs="宋体"/>
                <w:spacing w:val="-2"/>
                <w:sz w:val="22"/>
                <w:szCs w:val="22"/>
              </w:rPr>
              <w:t>0.000000</w:t>
            </w:r>
          </w:p>
        </w:tc>
        <w:tc>
          <w:tcPr>
            <w:tcW w:w="1564" w:type="dxa"/>
            <w:vAlign w:val="top"/>
          </w:tcPr>
          <w:p>
            <w:pPr>
              <w:spacing w:before="270" w:line="180" w:lineRule="auto"/>
              <w:ind w:firstLine="586"/>
              <w:rPr>
                <w:rFonts w:ascii="宋体" w:hAnsi="宋体" w:eastAsia="宋体" w:cs="宋体"/>
                <w:sz w:val="22"/>
                <w:szCs w:val="22"/>
              </w:rPr>
            </w:pPr>
            <w:r>
              <w:rPr>
                <w:rFonts w:ascii="宋体" w:hAnsi="宋体" w:eastAsia="宋体" w:cs="宋体"/>
                <w:spacing w:val="-2"/>
                <w:sz w:val="22"/>
                <w:szCs w:val="22"/>
              </w:rPr>
              <w:t>0.000000</w:t>
            </w:r>
          </w:p>
        </w:tc>
        <w:tc>
          <w:tcPr>
            <w:tcW w:w="1563" w:type="dxa"/>
            <w:vAlign w:val="top"/>
          </w:tcPr>
          <w:p>
            <w:pPr>
              <w:spacing w:before="270" w:line="180" w:lineRule="auto"/>
              <w:ind w:firstLine="584"/>
              <w:rPr>
                <w:rFonts w:ascii="宋体" w:hAnsi="宋体" w:eastAsia="宋体" w:cs="宋体"/>
                <w:sz w:val="22"/>
                <w:szCs w:val="22"/>
              </w:rPr>
            </w:pPr>
            <w:r>
              <w:rPr>
                <w:rFonts w:ascii="宋体" w:hAnsi="宋体" w:eastAsia="宋体" w:cs="宋体"/>
                <w:spacing w:val="-2"/>
                <w:sz w:val="22"/>
                <w:szCs w:val="22"/>
              </w:rPr>
              <w:t>0.000000</w:t>
            </w:r>
          </w:p>
        </w:tc>
        <w:tc>
          <w:tcPr>
            <w:tcW w:w="1564" w:type="dxa"/>
            <w:vAlign w:val="top"/>
          </w:tcPr>
          <w:p>
            <w:pPr>
              <w:spacing w:before="270" w:line="180" w:lineRule="auto"/>
              <w:ind w:firstLine="586"/>
              <w:rPr>
                <w:rFonts w:ascii="宋体" w:hAnsi="宋体" w:eastAsia="宋体" w:cs="宋体"/>
                <w:sz w:val="22"/>
                <w:szCs w:val="22"/>
              </w:rPr>
            </w:pPr>
            <w:r>
              <w:rPr>
                <w:rFonts w:ascii="宋体" w:hAnsi="宋体" w:eastAsia="宋体" w:cs="宋体"/>
                <w:spacing w:val="-2"/>
                <w:sz w:val="22"/>
                <w:szCs w:val="22"/>
              </w:rPr>
              <w:t>0.000000</w:t>
            </w:r>
          </w:p>
        </w:tc>
        <w:tc>
          <w:tcPr>
            <w:tcW w:w="1564" w:type="dxa"/>
            <w:vAlign w:val="top"/>
          </w:tcPr>
          <w:p>
            <w:pPr>
              <w:spacing w:before="270" w:line="180" w:lineRule="auto"/>
              <w:ind w:firstLine="587"/>
              <w:rPr>
                <w:rFonts w:ascii="宋体" w:hAnsi="宋体" w:eastAsia="宋体" w:cs="宋体"/>
                <w:sz w:val="22"/>
                <w:szCs w:val="22"/>
              </w:rPr>
            </w:pPr>
            <w:r>
              <w:rPr>
                <w:rFonts w:ascii="宋体" w:hAnsi="宋体" w:eastAsia="宋体" w:cs="宋体"/>
                <w:spacing w:val="-2"/>
                <w:sz w:val="22"/>
                <w:szCs w:val="22"/>
              </w:rPr>
              <w:t>0.000000</w:t>
            </w:r>
          </w:p>
        </w:tc>
        <w:tc>
          <w:tcPr>
            <w:tcW w:w="1574" w:type="dxa"/>
            <w:vAlign w:val="top"/>
          </w:tcPr>
          <w:p>
            <w:pPr>
              <w:spacing w:before="270" w:line="180" w:lineRule="auto"/>
              <w:ind w:firstLine="592"/>
              <w:rPr>
                <w:rFonts w:ascii="宋体" w:hAnsi="宋体" w:eastAsia="宋体" w:cs="宋体"/>
                <w:sz w:val="22"/>
                <w:szCs w:val="22"/>
              </w:rPr>
            </w:pPr>
            <w:r>
              <w:rPr>
                <w:rFonts w:ascii="宋体" w:hAnsi="宋体" w:eastAsia="宋体" w:cs="宋体"/>
                <w:spacing w:val="-2"/>
                <w:sz w:val="22"/>
                <w:szCs w:val="22"/>
              </w:rPr>
              <w:t>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568"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4" w:type="dxa"/>
            <w:vAlign w:val="top"/>
          </w:tcPr>
          <w:p>
            <w:pPr>
              <w:rPr>
                <w:rFonts w:ascii="宋体"/>
                <w:sz w:val="21"/>
              </w:rPr>
            </w:pPr>
          </w:p>
        </w:tc>
        <w:tc>
          <w:tcPr>
            <w:tcW w:w="15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568"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4" w:type="dxa"/>
            <w:vAlign w:val="top"/>
          </w:tcPr>
          <w:p>
            <w:pPr>
              <w:rPr>
                <w:rFonts w:ascii="宋体"/>
                <w:sz w:val="21"/>
              </w:rPr>
            </w:pPr>
          </w:p>
        </w:tc>
        <w:tc>
          <w:tcPr>
            <w:tcW w:w="15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568"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4" w:type="dxa"/>
            <w:vAlign w:val="top"/>
          </w:tcPr>
          <w:p>
            <w:pPr>
              <w:rPr>
                <w:rFonts w:ascii="宋体"/>
                <w:sz w:val="21"/>
              </w:rPr>
            </w:pPr>
          </w:p>
        </w:tc>
        <w:tc>
          <w:tcPr>
            <w:tcW w:w="15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568"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4" w:type="dxa"/>
            <w:vAlign w:val="top"/>
          </w:tcPr>
          <w:p>
            <w:pPr>
              <w:rPr>
                <w:rFonts w:ascii="宋体"/>
                <w:sz w:val="21"/>
              </w:rPr>
            </w:pPr>
          </w:p>
        </w:tc>
        <w:tc>
          <w:tcPr>
            <w:tcW w:w="15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1568"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4" w:type="dxa"/>
            <w:vAlign w:val="top"/>
          </w:tcPr>
          <w:p>
            <w:pPr>
              <w:rPr>
                <w:rFonts w:ascii="宋体"/>
                <w:sz w:val="21"/>
              </w:rPr>
            </w:pPr>
          </w:p>
        </w:tc>
        <w:tc>
          <w:tcPr>
            <w:tcW w:w="15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1568"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4" w:type="dxa"/>
            <w:vAlign w:val="top"/>
          </w:tcPr>
          <w:p>
            <w:pPr>
              <w:rPr>
                <w:rFonts w:ascii="宋体"/>
                <w:sz w:val="21"/>
              </w:rPr>
            </w:pPr>
          </w:p>
        </w:tc>
        <w:tc>
          <w:tcPr>
            <w:tcW w:w="15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1568"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4" w:type="dxa"/>
            <w:vAlign w:val="top"/>
          </w:tcPr>
          <w:p>
            <w:pPr>
              <w:rPr>
                <w:rFonts w:ascii="宋体"/>
                <w:sz w:val="21"/>
              </w:rPr>
            </w:pPr>
          </w:p>
        </w:tc>
        <w:tc>
          <w:tcPr>
            <w:tcW w:w="15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568"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4" w:type="dxa"/>
            <w:vAlign w:val="top"/>
          </w:tcPr>
          <w:p>
            <w:pPr>
              <w:rPr>
                <w:rFonts w:ascii="宋体"/>
                <w:sz w:val="21"/>
              </w:rPr>
            </w:pPr>
          </w:p>
        </w:tc>
        <w:tc>
          <w:tcPr>
            <w:tcW w:w="15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568"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3" w:type="dxa"/>
            <w:vAlign w:val="top"/>
          </w:tcPr>
          <w:p>
            <w:pPr>
              <w:rPr>
                <w:rFonts w:ascii="宋体"/>
                <w:sz w:val="21"/>
              </w:rPr>
            </w:pPr>
          </w:p>
        </w:tc>
        <w:tc>
          <w:tcPr>
            <w:tcW w:w="1564" w:type="dxa"/>
            <w:vAlign w:val="top"/>
          </w:tcPr>
          <w:p>
            <w:pPr>
              <w:rPr>
                <w:rFonts w:ascii="宋体"/>
                <w:sz w:val="21"/>
              </w:rPr>
            </w:pPr>
          </w:p>
        </w:tc>
        <w:tc>
          <w:tcPr>
            <w:tcW w:w="1564" w:type="dxa"/>
            <w:vAlign w:val="top"/>
          </w:tcPr>
          <w:p>
            <w:pPr>
              <w:rPr>
                <w:rFonts w:ascii="宋体"/>
                <w:sz w:val="21"/>
              </w:rPr>
            </w:pPr>
          </w:p>
        </w:tc>
        <w:tc>
          <w:tcPr>
            <w:tcW w:w="1574" w:type="dxa"/>
            <w:vAlign w:val="top"/>
          </w:tcPr>
          <w:p>
            <w:pPr>
              <w:rPr>
                <w:rFonts w:ascii="宋体"/>
                <w:sz w:val="21"/>
              </w:rPr>
            </w:pPr>
          </w:p>
        </w:tc>
      </w:tr>
    </w:tbl>
    <w:p>
      <w:pPr>
        <w:rPr>
          <w:rFonts w:ascii="宋体"/>
          <w:sz w:val="21"/>
        </w:rPr>
      </w:pPr>
    </w:p>
    <w:p>
      <w:pPr>
        <w:sectPr>
          <w:footerReference r:id="rId18" w:type="default"/>
          <w:pgSz w:w="16839" w:h="11906"/>
          <w:pgMar w:top="1012" w:right="1328" w:bottom="1156" w:left="1418" w:header="0" w:footer="1033" w:gutter="0"/>
          <w:pgNumType w:fmt="numberInDash"/>
          <w:cols w:space="720" w:num="1"/>
        </w:sectPr>
      </w:pPr>
    </w:p>
    <w:p>
      <w:pPr>
        <w:spacing w:line="243" w:lineRule="auto"/>
        <w:rPr>
          <w:rFonts w:ascii="宋体"/>
          <w:sz w:val="21"/>
        </w:rPr>
      </w:pPr>
    </w:p>
    <w:p>
      <w:pPr>
        <w:keepNext w:val="0"/>
        <w:keepLines w:val="0"/>
        <w:pageBreakBefore w:val="0"/>
        <w:widowControl/>
        <w:kinsoku w:val="0"/>
        <w:wordWrap/>
        <w:overflowPunct/>
        <w:topLinePunct w:val="0"/>
        <w:autoSpaceDE w:val="0"/>
        <w:autoSpaceDN w:val="0"/>
        <w:bidi w:val="0"/>
        <w:adjustRightInd/>
        <w:snapToGrid/>
        <w:spacing w:line="560" w:lineRule="exact"/>
        <w:ind w:right="0"/>
        <w:jc w:val="center"/>
        <w:textAlignment w:val="baseline"/>
        <w:rPr>
          <w:rFonts w:hint="eastAsia" w:ascii="方正小标宋简体" w:hAnsi="方正小标宋简体" w:eastAsia="方正小标宋简体" w:cs="方正小标宋简体"/>
          <w:b w:val="0"/>
          <w:bCs w:val="0"/>
          <w:spacing w:val="0"/>
          <w:kern w:val="21"/>
          <w:sz w:val="44"/>
          <w:szCs w:val="44"/>
        </w:rPr>
      </w:pPr>
      <w:r>
        <w:rPr>
          <w:rFonts w:hint="eastAsia" w:ascii="方正小标宋简体" w:hAnsi="方正小标宋简体" w:eastAsia="方正小标宋简体" w:cs="方正小标宋简体"/>
          <w:b w:val="0"/>
          <w:bCs w:val="0"/>
          <w:spacing w:val="0"/>
          <w:kern w:val="21"/>
          <w:sz w:val="44"/>
          <w:szCs w:val="44"/>
        </w:rPr>
        <w:t>固原市原州</w:t>
      </w:r>
      <w:r>
        <w:rPr>
          <w:rFonts w:hint="eastAsia" w:ascii="方正小标宋简体" w:hAnsi="方正小标宋简体" w:eastAsia="方正小标宋简体" w:cs="方正小标宋简体"/>
          <w:b w:val="0"/>
          <w:bCs w:val="0"/>
          <w:spacing w:val="0"/>
          <w:kern w:val="21"/>
          <w:sz w:val="44"/>
          <w:szCs w:val="44"/>
          <w:lang w:eastAsia="zh-CN"/>
        </w:rPr>
        <w:t>区委政研室</w:t>
      </w:r>
    </w:p>
    <w:p>
      <w:pPr>
        <w:keepNext w:val="0"/>
        <w:keepLines w:val="0"/>
        <w:pageBreakBefore w:val="0"/>
        <w:widowControl/>
        <w:kinsoku w:val="0"/>
        <w:wordWrap/>
        <w:overflowPunct/>
        <w:topLinePunct w:val="0"/>
        <w:autoSpaceDE w:val="0"/>
        <w:autoSpaceDN w:val="0"/>
        <w:bidi w:val="0"/>
        <w:adjustRightInd/>
        <w:snapToGrid/>
        <w:spacing w:line="560" w:lineRule="exact"/>
        <w:ind w:right="0"/>
        <w:jc w:val="center"/>
        <w:textAlignment w:val="baseline"/>
        <w:rPr>
          <w:rFonts w:hint="eastAsia" w:ascii="仿宋_GB2312" w:hAnsi="仿宋_GB2312" w:eastAsia="仿宋_GB2312" w:cs="仿宋_GB2312"/>
          <w:b w:val="0"/>
          <w:bCs w:val="0"/>
          <w:spacing w:val="0"/>
          <w:kern w:val="21"/>
          <w:sz w:val="32"/>
          <w:szCs w:val="32"/>
        </w:rPr>
      </w:pPr>
      <w:r>
        <w:rPr>
          <w:rFonts w:hint="eastAsia" w:ascii="方正小标宋简体" w:hAnsi="方正小标宋简体" w:eastAsia="方正小标宋简体" w:cs="方正小标宋简体"/>
          <w:b w:val="0"/>
          <w:bCs w:val="0"/>
          <w:spacing w:val="0"/>
          <w:kern w:val="21"/>
          <w:sz w:val="44"/>
          <w:szCs w:val="44"/>
        </w:rPr>
        <w:t>2022 年部门预算——部门预算情况说明</w:t>
      </w:r>
    </w:p>
    <w:p>
      <w:pPr>
        <w:keepNext w:val="0"/>
        <w:keepLines w:val="0"/>
        <w:pageBreakBefore w:val="0"/>
        <w:widowControl/>
        <w:kinsoku w:val="0"/>
        <w:wordWrap/>
        <w:overflowPunct/>
        <w:topLinePunct w:val="0"/>
        <w:autoSpaceDE w:val="0"/>
        <w:autoSpaceDN w:val="0"/>
        <w:bidi w:val="0"/>
        <w:adjustRightInd/>
        <w:snapToGrid/>
        <w:spacing w:line="560" w:lineRule="exact"/>
        <w:ind w:right="0"/>
        <w:jc w:val="both"/>
        <w:textAlignment w:val="baseline"/>
        <w:rPr>
          <w:rFonts w:hint="eastAsia" w:ascii="仿宋_GB2312" w:hAnsi="仿宋_GB2312" w:eastAsia="仿宋_GB2312" w:cs="仿宋_GB2312"/>
          <w:b w:val="0"/>
          <w:bCs w:val="0"/>
          <w:spacing w:val="0"/>
          <w:kern w:val="21"/>
          <w:sz w:val="32"/>
          <w:szCs w:val="32"/>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outlineLvl w:val="0"/>
        <w:rPr>
          <w:rFonts w:hint="eastAsia" w:ascii="仿宋_GB2312" w:hAnsi="仿宋_GB2312" w:eastAsia="仿宋_GB2312" w:cs="仿宋_GB2312"/>
          <w:b w:val="0"/>
          <w:bCs w:val="0"/>
          <w:spacing w:val="0"/>
          <w:kern w:val="21"/>
          <w:sz w:val="32"/>
          <w:szCs w:val="32"/>
        </w:rPr>
      </w:pPr>
      <w:r>
        <w:rPr>
          <w:rFonts w:hint="eastAsia" w:ascii="黑体" w:hAnsi="黑体" w:eastAsia="黑体" w:cs="黑体"/>
          <w:b w:val="0"/>
          <w:bCs w:val="0"/>
          <w:spacing w:val="0"/>
          <w:kern w:val="21"/>
          <w:sz w:val="32"/>
          <w:szCs w:val="32"/>
        </w:rPr>
        <w:t>一、关于</w:t>
      </w:r>
      <w:r>
        <w:rPr>
          <w:rFonts w:hint="eastAsia" w:ascii="黑体" w:hAnsi="黑体" w:eastAsia="黑体" w:cs="黑体"/>
          <w:b w:val="0"/>
          <w:bCs w:val="0"/>
          <w:spacing w:val="0"/>
          <w:kern w:val="21"/>
          <w:sz w:val="32"/>
          <w:szCs w:val="32"/>
          <w:lang w:eastAsia="zh-CN"/>
        </w:rPr>
        <w:t>固原市原州区委政研室</w:t>
      </w:r>
      <w:r>
        <w:rPr>
          <w:rFonts w:hint="eastAsia" w:ascii="黑体" w:hAnsi="黑体" w:eastAsia="黑体" w:cs="黑体"/>
          <w:b w:val="0"/>
          <w:bCs w:val="0"/>
          <w:spacing w:val="0"/>
          <w:kern w:val="21"/>
          <w:sz w:val="32"/>
          <w:szCs w:val="32"/>
        </w:rPr>
        <w:t>2022年财政拨款收支预算情况的总体说明</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rPr>
      </w:pPr>
      <w:r>
        <w:rPr>
          <w:rFonts w:hint="eastAsia" w:ascii="仿宋_GB2312" w:hAnsi="仿宋_GB2312" w:eastAsia="仿宋_GB2312" w:cs="仿宋_GB2312"/>
          <w:b w:val="0"/>
          <w:bCs w:val="0"/>
          <w:spacing w:val="0"/>
          <w:kern w:val="21"/>
          <w:sz w:val="32"/>
          <w:szCs w:val="32"/>
        </w:rPr>
        <w:t>固原市原州</w:t>
      </w:r>
      <w:r>
        <w:rPr>
          <w:rFonts w:hint="eastAsia" w:ascii="仿宋_GB2312" w:hAnsi="仿宋_GB2312" w:eastAsia="仿宋_GB2312" w:cs="仿宋_GB2312"/>
          <w:b w:val="0"/>
          <w:bCs w:val="0"/>
          <w:spacing w:val="0"/>
          <w:kern w:val="21"/>
          <w:sz w:val="32"/>
          <w:szCs w:val="32"/>
          <w:lang w:eastAsia="zh-CN"/>
        </w:rPr>
        <w:t>区委政研室</w:t>
      </w:r>
      <w:r>
        <w:rPr>
          <w:rFonts w:hint="eastAsia" w:ascii="仿宋_GB2312" w:hAnsi="仿宋_GB2312" w:eastAsia="仿宋_GB2312" w:cs="仿宋_GB2312"/>
          <w:b w:val="0"/>
          <w:bCs w:val="0"/>
          <w:spacing w:val="0"/>
          <w:kern w:val="21"/>
          <w:sz w:val="32"/>
          <w:szCs w:val="32"/>
        </w:rPr>
        <w:t>2022年财政拨款收入预算</w:t>
      </w:r>
      <w:r>
        <w:rPr>
          <w:rFonts w:hint="eastAsia" w:ascii="仿宋_GB2312" w:hAnsi="仿宋_GB2312" w:eastAsia="仿宋_GB2312" w:cs="仿宋_GB2312"/>
          <w:spacing w:val="0"/>
          <w:kern w:val="21"/>
          <w:sz w:val="32"/>
          <w:szCs w:val="32"/>
          <w:lang w:val="en-US" w:eastAsia="zh-CN"/>
        </w:rPr>
        <w:t>118.647578</w:t>
      </w:r>
      <w:r>
        <w:rPr>
          <w:rFonts w:hint="eastAsia" w:ascii="仿宋_GB2312" w:hAnsi="仿宋_GB2312" w:eastAsia="仿宋_GB2312" w:cs="仿宋_GB2312"/>
          <w:b w:val="0"/>
          <w:bCs w:val="0"/>
          <w:spacing w:val="0"/>
          <w:kern w:val="21"/>
          <w:sz w:val="32"/>
          <w:szCs w:val="32"/>
        </w:rPr>
        <w:t>万元，其中：本年收入</w:t>
      </w:r>
      <w:r>
        <w:rPr>
          <w:rFonts w:hint="eastAsia" w:ascii="仿宋_GB2312" w:hAnsi="仿宋_GB2312" w:eastAsia="仿宋_GB2312" w:cs="仿宋_GB2312"/>
          <w:spacing w:val="0"/>
          <w:kern w:val="21"/>
          <w:sz w:val="32"/>
          <w:szCs w:val="32"/>
          <w:lang w:val="en-US" w:eastAsia="zh-CN"/>
        </w:rPr>
        <w:t>118.647578</w:t>
      </w:r>
      <w:r>
        <w:rPr>
          <w:rFonts w:hint="eastAsia" w:ascii="仿宋_GB2312" w:hAnsi="仿宋_GB2312" w:eastAsia="仿宋_GB2312" w:cs="仿宋_GB2312"/>
          <w:b w:val="0"/>
          <w:bCs w:val="0"/>
          <w:spacing w:val="0"/>
          <w:kern w:val="21"/>
          <w:sz w:val="32"/>
          <w:szCs w:val="32"/>
        </w:rPr>
        <w:t>万元，包括一般 公共预算拨款</w:t>
      </w:r>
      <w:r>
        <w:rPr>
          <w:rFonts w:hint="eastAsia" w:ascii="仿宋_GB2312" w:hAnsi="仿宋_GB2312" w:eastAsia="仿宋_GB2312" w:cs="仿宋_GB2312"/>
          <w:spacing w:val="0"/>
          <w:kern w:val="21"/>
          <w:sz w:val="32"/>
          <w:szCs w:val="32"/>
          <w:lang w:val="en-US" w:eastAsia="zh-CN"/>
        </w:rPr>
        <w:t>118.647578</w:t>
      </w:r>
      <w:r>
        <w:rPr>
          <w:rFonts w:hint="eastAsia" w:ascii="仿宋_GB2312" w:hAnsi="仿宋_GB2312" w:eastAsia="仿宋_GB2312" w:cs="仿宋_GB2312"/>
          <w:b w:val="0"/>
          <w:bCs w:val="0"/>
          <w:spacing w:val="0"/>
          <w:kern w:val="21"/>
          <w:sz w:val="32"/>
          <w:szCs w:val="32"/>
        </w:rPr>
        <w:t>万元，政府性基金预算拨款0万元； 上年结转结余0万元。财政拨款支出预算</w:t>
      </w:r>
      <w:r>
        <w:rPr>
          <w:rFonts w:hint="eastAsia" w:ascii="仿宋_GB2312" w:hAnsi="仿宋_GB2312" w:eastAsia="仿宋_GB2312" w:cs="仿宋_GB2312"/>
          <w:b w:val="0"/>
          <w:bCs w:val="0"/>
          <w:spacing w:val="0"/>
          <w:kern w:val="21"/>
          <w:sz w:val="32"/>
          <w:szCs w:val="32"/>
        </w:rPr>
        <w:t>118.647578</w:t>
      </w:r>
      <w:r>
        <w:rPr>
          <w:rFonts w:hint="eastAsia" w:ascii="仿宋_GB2312" w:hAnsi="仿宋_GB2312" w:eastAsia="仿宋_GB2312" w:cs="仿宋_GB2312"/>
          <w:b w:val="0"/>
          <w:bCs w:val="0"/>
          <w:spacing w:val="0"/>
          <w:kern w:val="21"/>
          <w:sz w:val="32"/>
          <w:szCs w:val="32"/>
        </w:rPr>
        <w:t>万元，包 括：一般公共服务支出</w:t>
      </w:r>
      <w:r>
        <w:rPr>
          <w:rFonts w:hint="eastAsia" w:ascii="仿宋_GB2312" w:hAnsi="仿宋_GB2312" w:eastAsia="仿宋_GB2312" w:cs="仿宋_GB2312"/>
          <w:b w:val="0"/>
          <w:bCs w:val="0"/>
          <w:spacing w:val="0"/>
          <w:kern w:val="21"/>
          <w:sz w:val="32"/>
          <w:szCs w:val="32"/>
        </w:rPr>
        <w:t>88.975818</w:t>
      </w:r>
      <w:r>
        <w:rPr>
          <w:rFonts w:hint="eastAsia" w:ascii="仿宋_GB2312" w:hAnsi="仿宋_GB2312" w:eastAsia="仿宋_GB2312" w:cs="仿宋_GB2312"/>
          <w:b w:val="0"/>
          <w:bCs w:val="0"/>
          <w:spacing w:val="0"/>
          <w:kern w:val="21"/>
          <w:sz w:val="32"/>
          <w:szCs w:val="32"/>
        </w:rPr>
        <w:t>万元、社会保障和就业支出 12.19062万元、卫生健康支出</w:t>
      </w:r>
      <w:r>
        <w:rPr>
          <w:rFonts w:hint="eastAsia" w:ascii="仿宋_GB2312" w:hAnsi="仿宋_GB2312" w:eastAsia="仿宋_GB2312" w:cs="仿宋_GB2312"/>
          <w:b w:val="0"/>
          <w:bCs w:val="0"/>
          <w:spacing w:val="0"/>
          <w:kern w:val="21"/>
          <w:sz w:val="32"/>
          <w:szCs w:val="32"/>
        </w:rPr>
        <w:t>8.4329</w:t>
      </w:r>
      <w:r>
        <w:rPr>
          <w:rFonts w:hint="eastAsia" w:ascii="仿宋_GB2312" w:hAnsi="仿宋_GB2312" w:eastAsia="仿宋_GB2312" w:cs="仿宋_GB2312"/>
          <w:b w:val="0"/>
          <w:bCs w:val="0"/>
          <w:spacing w:val="0"/>
          <w:kern w:val="21"/>
          <w:sz w:val="32"/>
          <w:szCs w:val="32"/>
        </w:rPr>
        <w:t>万元、住房保障支出</w:t>
      </w:r>
      <w:r>
        <w:rPr>
          <w:rFonts w:hint="eastAsia" w:ascii="仿宋_GB2312" w:hAnsi="仿宋_GB2312" w:eastAsia="仿宋_GB2312" w:cs="仿宋_GB2312"/>
          <w:b w:val="0"/>
          <w:bCs w:val="0"/>
          <w:spacing w:val="0"/>
          <w:kern w:val="21"/>
          <w:sz w:val="32"/>
          <w:szCs w:val="32"/>
        </w:rPr>
        <w:t>9.04824</w:t>
      </w:r>
      <w:r>
        <w:rPr>
          <w:rFonts w:hint="eastAsia" w:ascii="仿宋_GB2312" w:hAnsi="仿宋_GB2312" w:eastAsia="仿宋_GB2312" w:cs="仿宋_GB2312"/>
          <w:b w:val="0"/>
          <w:bCs w:val="0"/>
          <w:spacing w:val="0"/>
          <w:kern w:val="21"/>
          <w:sz w:val="32"/>
          <w:szCs w:val="32"/>
        </w:rPr>
        <w:t>万元。</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rPr>
      </w:pPr>
      <w:r>
        <w:rPr>
          <w:rFonts w:hint="eastAsia" w:ascii="黑体" w:hAnsi="黑体" w:eastAsia="黑体" w:cs="黑体"/>
          <w:b w:val="0"/>
          <w:bCs w:val="0"/>
          <w:spacing w:val="0"/>
          <w:kern w:val="21"/>
          <w:sz w:val="32"/>
          <w:szCs w:val="32"/>
        </w:rPr>
        <w:t>二、关于固原市</w:t>
      </w:r>
      <w:r>
        <w:rPr>
          <w:rFonts w:hint="eastAsia" w:ascii="黑体" w:hAnsi="黑体" w:eastAsia="黑体" w:cs="黑体"/>
          <w:b w:val="0"/>
          <w:bCs w:val="0"/>
          <w:spacing w:val="0"/>
          <w:kern w:val="21"/>
          <w:sz w:val="32"/>
          <w:szCs w:val="32"/>
          <w:lang w:eastAsia="zh-CN"/>
        </w:rPr>
        <w:t>原州区委政研室</w:t>
      </w:r>
      <w:r>
        <w:rPr>
          <w:rFonts w:hint="eastAsia" w:ascii="黑体" w:hAnsi="黑体" w:eastAsia="黑体" w:cs="黑体"/>
          <w:b w:val="0"/>
          <w:bCs w:val="0"/>
          <w:spacing w:val="0"/>
          <w:kern w:val="21"/>
          <w:sz w:val="32"/>
          <w:szCs w:val="32"/>
        </w:rPr>
        <w:t>2022年一般公共预算财政拨款支出情况说明</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3" w:firstLineChars="200"/>
        <w:jc w:val="both"/>
        <w:textAlignment w:val="baseline"/>
        <w:rPr>
          <w:rFonts w:hint="eastAsia" w:ascii="楷体_GB2312" w:hAnsi="楷体_GB2312" w:eastAsia="楷体_GB2312" w:cs="楷体_GB2312"/>
          <w:b/>
          <w:bCs/>
          <w:spacing w:val="0"/>
          <w:kern w:val="21"/>
          <w:sz w:val="32"/>
          <w:szCs w:val="32"/>
        </w:rPr>
      </w:pPr>
      <w:r>
        <w:rPr>
          <w:rFonts w:hint="eastAsia" w:ascii="楷体_GB2312" w:hAnsi="楷体_GB2312" w:eastAsia="楷体_GB2312" w:cs="楷体_GB2312"/>
          <w:b/>
          <w:bCs/>
          <w:spacing w:val="0"/>
          <w:kern w:val="21"/>
          <w:sz w:val="32"/>
          <w:szCs w:val="32"/>
        </w:rPr>
        <w:t>（一）基本支出情况说明</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rPr>
      </w:pPr>
      <w:r>
        <w:rPr>
          <w:rFonts w:hint="eastAsia" w:ascii="仿宋_GB2312" w:hAnsi="仿宋_GB2312" w:eastAsia="仿宋_GB2312" w:cs="仿宋_GB2312"/>
          <w:b w:val="0"/>
          <w:bCs w:val="0"/>
          <w:spacing w:val="0"/>
          <w:kern w:val="21"/>
          <w:sz w:val="32"/>
          <w:szCs w:val="32"/>
        </w:rPr>
        <w:t>固原市原州</w:t>
      </w:r>
      <w:r>
        <w:rPr>
          <w:rFonts w:hint="eastAsia" w:ascii="仿宋_GB2312" w:hAnsi="仿宋_GB2312" w:eastAsia="仿宋_GB2312" w:cs="仿宋_GB2312"/>
          <w:b w:val="0"/>
          <w:bCs w:val="0"/>
          <w:spacing w:val="0"/>
          <w:kern w:val="21"/>
          <w:sz w:val="32"/>
          <w:szCs w:val="32"/>
          <w:lang w:eastAsia="zh-CN"/>
        </w:rPr>
        <w:t>区委政研室</w:t>
      </w:r>
      <w:r>
        <w:rPr>
          <w:rFonts w:hint="eastAsia" w:ascii="仿宋_GB2312" w:hAnsi="仿宋_GB2312" w:eastAsia="仿宋_GB2312" w:cs="仿宋_GB2312"/>
          <w:b w:val="0"/>
          <w:bCs w:val="0"/>
          <w:spacing w:val="0"/>
          <w:kern w:val="21"/>
          <w:sz w:val="32"/>
          <w:szCs w:val="32"/>
          <w:lang w:val="en-US" w:eastAsia="zh-CN"/>
        </w:rPr>
        <w:t>2</w:t>
      </w:r>
      <w:r>
        <w:rPr>
          <w:rFonts w:hint="eastAsia" w:ascii="仿宋_GB2312" w:hAnsi="仿宋_GB2312" w:eastAsia="仿宋_GB2312" w:cs="仿宋_GB2312"/>
          <w:b w:val="0"/>
          <w:bCs w:val="0"/>
          <w:spacing w:val="0"/>
          <w:kern w:val="21"/>
          <w:sz w:val="32"/>
          <w:szCs w:val="32"/>
        </w:rPr>
        <w:t>022年一般公共预算财政拨款基本支出</w:t>
      </w:r>
      <w:r>
        <w:rPr>
          <w:rFonts w:hint="eastAsia" w:ascii="仿宋_GB2312" w:hAnsi="仿宋_GB2312" w:eastAsia="仿宋_GB2312" w:cs="仿宋_GB2312"/>
          <w:b w:val="0"/>
          <w:bCs w:val="0"/>
          <w:spacing w:val="0"/>
          <w:kern w:val="21"/>
          <w:sz w:val="32"/>
          <w:szCs w:val="32"/>
        </w:rPr>
        <w:t>118.647578</w:t>
      </w:r>
      <w:r>
        <w:rPr>
          <w:rFonts w:hint="eastAsia" w:ascii="仿宋_GB2312" w:hAnsi="仿宋_GB2312" w:eastAsia="仿宋_GB2312" w:cs="仿宋_GB2312"/>
          <w:b w:val="0"/>
          <w:bCs w:val="0"/>
          <w:spacing w:val="0"/>
          <w:kern w:val="21"/>
          <w:sz w:val="32"/>
          <w:szCs w:val="32"/>
        </w:rPr>
        <w:t>万元，其中：本年收入安排支出</w:t>
      </w:r>
      <w:r>
        <w:rPr>
          <w:rFonts w:hint="eastAsia" w:ascii="仿宋_GB2312" w:hAnsi="仿宋_GB2312" w:eastAsia="仿宋_GB2312" w:cs="仿宋_GB2312"/>
          <w:b w:val="0"/>
          <w:bCs w:val="0"/>
          <w:spacing w:val="0"/>
          <w:kern w:val="21"/>
          <w:sz w:val="32"/>
          <w:szCs w:val="32"/>
        </w:rPr>
        <w:t>118.647578</w:t>
      </w:r>
      <w:r>
        <w:rPr>
          <w:rFonts w:hint="eastAsia" w:ascii="仿宋_GB2312" w:hAnsi="仿宋_GB2312" w:eastAsia="仿宋_GB2312" w:cs="仿宋_GB2312"/>
          <w:b w:val="0"/>
          <w:bCs w:val="0"/>
          <w:spacing w:val="0"/>
          <w:kern w:val="21"/>
          <w:sz w:val="32"/>
          <w:szCs w:val="32"/>
        </w:rPr>
        <w:t xml:space="preserve">万元，上年结转资金安排支出0万元。比2021年执行数（决算数） </w:t>
      </w:r>
      <w:r>
        <w:rPr>
          <w:rFonts w:hint="eastAsia" w:ascii="仿宋_GB2312" w:hAnsi="仿宋_GB2312" w:eastAsia="仿宋_GB2312" w:cs="仿宋_GB2312"/>
          <w:b w:val="0"/>
          <w:bCs w:val="0"/>
          <w:spacing w:val="0"/>
          <w:kern w:val="21"/>
          <w:sz w:val="32"/>
          <w:szCs w:val="32"/>
          <w:lang w:eastAsia="zh-CN"/>
        </w:rPr>
        <w:t>增加</w:t>
      </w:r>
      <w:r>
        <w:rPr>
          <w:rFonts w:hint="eastAsia" w:ascii="仿宋_GB2312" w:hAnsi="仿宋_GB2312" w:eastAsia="仿宋_GB2312" w:cs="仿宋_GB2312"/>
          <w:b w:val="0"/>
          <w:bCs w:val="0"/>
          <w:spacing w:val="0"/>
          <w:kern w:val="21"/>
          <w:sz w:val="32"/>
          <w:szCs w:val="32"/>
          <w:lang w:val="en-US" w:eastAsia="zh-CN"/>
        </w:rPr>
        <w:t>2.805352</w:t>
      </w:r>
      <w:r>
        <w:rPr>
          <w:rFonts w:hint="eastAsia" w:ascii="仿宋_GB2312" w:hAnsi="仿宋_GB2312" w:eastAsia="仿宋_GB2312" w:cs="仿宋_GB2312"/>
          <w:b w:val="0"/>
          <w:bCs w:val="0"/>
          <w:spacing w:val="0"/>
          <w:kern w:val="21"/>
          <w:sz w:val="32"/>
          <w:szCs w:val="32"/>
        </w:rPr>
        <w:t>万元，</w:t>
      </w:r>
      <w:r>
        <w:rPr>
          <w:rFonts w:hint="eastAsia" w:ascii="仿宋_GB2312" w:hAnsi="仿宋_GB2312" w:eastAsia="仿宋_GB2312" w:cs="仿宋_GB2312"/>
          <w:b w:val="0"/>
          <w:bCs w:val="0"/>
          <w:spacing w:val="0"/>
          <w:kern w:val="21"/>
          <w:sz w:val="32"/>
          <w:szCs w:val="32"/>
          <w:lang w:eastAsia="zh-CN"/>
        </w:rPr>
        <w:t>增加</w:t>
      </w:r>
      <w:r>
        <w:rPr>
          <w:rFonts w:hint="eastAsia" w:ascii="仿宋_GB2312" w:hAnsi="仿宋_GB2312" w:eastAsia="仿宋_GB2312" w:cs="仿宋_GB2312"/>
          <w:b w:val="0"/>
          <w:bCs w:val="0"/>
          <w:spacing w:val="0"/>
          <w:kern w:val="21"/>
          <w:sz w:val="32"/>
          <w:szCs w:val="32"/>
          <w:lang w:val="en-US" w:eastAsia="zh-CN"/>
        </w:rPr>
        <w:t>2.42</w:t>
      </w:r>
      <w:r>
        <w:rPr>
          <w:rFonts w:hint="eastAsia" w:ascii="仿宋_GB2312" w:hAnsi="仿宋_GB2312" w:eastAsia="仿宋_GB2312" w:cs="仿宋_GB2312"/>
          <w:b w:val="0"/>
          <w:bCs w:val="0"/>
          <w:spacing w:val="0"/>
          <w:kern w:val="21"/>
          <w:sz w:val="32"/>
          <w:szCs w:val="32"/>
        </w:rPr>
        <w:t>%</w:t>
      </w:r>
      <w:r>
        <w:rPr>
          <w:rFonts w:hint="eastAsia" w:ascii="仿宋_GB2312" w:hAnsi="仿宋_GB2312" w:eastAsia="仿宋_GB2312" w:cs="仿宋_GB2312"/>
          <w:b w:val="0"/>
          <w:bCs w:val="0"/>
          <w:spacing w:val="0"/>
          <w:kern w:val="21"/>
          <w:sz w:val="32"/>
          <w:szCs w:val="32"/>
        </w:rPr>
        <w:t>。</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rPr>
      </w:pPr>
      <w:r>
        <w:rPr>
          <w:rFonts w:hint="eastAsia" w:ascii="仿宋_GB2312" w:hAnsi="仿宋_GB2312" w:eastAsia="仿宋_GB2312" w:cs="仿宋_GB2312"/>
          <w:b w:val="0"/>
          <w:bCs w:val="0"/>
          <w:spacing w:val="0"/>
          <w:kern w:val="21"/>
          <w:sz w:val="32"/>
          <w:szCs w:val="32"/>
        </w:rPr>
        <w:t>人员经费108.927658万元，主要包括：按部门支出经济分类科目分项说明</w:t>
      </w:r>
      <w:r>
        <w:rPr>
          <w:rFonts w:hint="eastAsia" w:ascii="仿宋_GB2312" w:hAnsi="仿宋_GB2312" w:eastAsia="仿宋_GB2312" w:cs="仿宋_GB2312"/>
          <w:b w:val="0"/>
          <w:bCs w:val="0"/>
          <w:spacing w:val="0"/>
          <w:kern w:val="21"/>
          <w:sz w:val="32"/>
          <w:szCs w:val="32"/>
          <w:lang w:eastAsia="zh-CN"/>
        </w:rPr>
        <w:t>。基本工资26.916000万元、津贴补贴40.444700万元、奖金13.643000万元、机关事业单位基本养老保险缴费8.331520万元、职业年金缴费3.859100万元、职工基本医疗保险缴费4.245000万元、公务员医疗补助缴费1.540000万元、其他社会保障缴费0.361798万元、住房公积金6.248640万元、退休费2.647900万元、生活补助0.576000万元、救济费0.030000万元、医疗费补助0.084000万元</w:t>
      </w:r>
      <w:r>
        <w:rPr>
          <w:rFonts w:hint="eastAsia" w:ascii="仿宋_GB2312" w:hAnsi="仿宋_GB2312" w:eastAsia="仿宋_GB2312" w:cs="仿宋_GB2312"/>
          <w:b w:val="0"/>
          <w:bCs w:val="0"/>
          <w:spacing w:val="0"/>
          <w:kern w:val="21"/>
          <w:sz w:val="32"/>
          <w:szCs w:val="32"/>
        </w:rPr>
        <w:t>。</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rPr>
        <w:t>公用经费</w:t>
      </w:r>
      <w:r>
        <w:rPr>
          <w:rFonts w:hint="eastAsia" w:ascii="仿宋_GB2312" w:hAnsi="仿宋_GB2312" w:eastAsia="仿宋_GB2312" w:cs="仿宋_GB2312"/>
          <w:b w:val="0"/>
          <w:bCs w:val="0"/>
          <w:spacing w:val="0"/>
          <w:kern w:val="21"/>
          <w:sz w:val="32"/>
          <w:szCs w:val="32"/>
          <w:lang w:eastAsia="zh-CN"/>
        </w:rPr>
        <w:t>5.719920万</w:t>
      </w:r>
      <w:r>
        <w:rPr>
          <w:rFonts w:hint="eastAsia" w:ascii="仿宋_GB2312" w:hAnsi="仿宋_GB2312" w:eastAsia="仿宋_GB2312" w:cs="仿宋_GB2312"/>
          <w:b w:val="0"/>
          <w:bCs w:val="0"/>
          <w:spacing w:val="0"/>
          <w:kern w:val="21"/>
          <w:sz w:val="32"/>
          <w:szCs w:val="32"/>
        </w:rPr>
        <w:t>元，</w:t>
      </w:r>
      <w:r>
        <w:rPr>
          <w:rFonts w:hint="eastAsia" w:ascii="仿宋_GB2312" w:hAnsi="仿宋_GB2312" w:eastAsia="仿宋_GB2312" w:cs="仿宋_GB2312"/>
          <w:b w:val="0"/>
          <w:bCs w:val="0"/>
          <w:spacing w:val="0"/>
          <w:kern w:val="21"/>
          <w:sz w:val="32"/>
          <w:szCs w:val="32"/>
          <w:lang w:eastAsia="zh-CN"/>
        </w:rPr>
        <w:t>主要包括：办公费2.600000万元、印刷费0.300000万元、手续费0.100000万元、邮电费0.300000万元、差旅费0.500000万元、公务接待费0.500000万元、工会经费0.919920万元、其他商品和服务支出0.500000万元。</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3" w:firstLineChars="200"/>
        <w:jc w:val="both"/>
        <w:textAlignment w:val="baseline"/>
        <w:rPr>
          <w:rFonts w:hint="eastAsia" w:ascii="楷体_GB2312" w:hAnsi="楷体_GB2312" w:eastAsia="楷体_GB2312" w:cs="楷体_GB2312"/>
          <w:b/>
          <w:bCs/>
          <w:spacing w:val="0"/>
          <w:kern w:val="21"/>
          <w:sz w:val="32"/>
          <w:szCs w:val="32"/>
        </w:rPr>
      </w:pPr>
      <w:r>
        <w:rPr>
          <w:rFonts w:hint="eastAsia" w:ascii="楷体_GB2312" w:hAnsi="楷体_GB2312" w:eastAsia="楷体_GB2312" w:cs="楷体_GB2312"/>
          <w:b/>
          <w:bCs/>
          <w:spacing w:val="0"/>
          <w:kern w:val="21"/>
          <w:sz w:val="32"/>
          <w:szCs w:val="32"/>
        </w:rPr>
        <w:t>（二）项目支出情况说明</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rPr>
        <w:t>固原市原州</w:t>
      </w:r>
      <w:r>
        <w:rPr>
          <w:rFonts w:hint="eastAsia" w:ascii="仿宋_GB2312" w:hAnsi="仿宋_GB2312" w:eastAsia="仿宋_GB2312" w:cs="仿宋_GB2312"/>
          <w:b w:val="0"/>
          <w:bCs w:val="0"/>
          <w:spacing w:val="0"/>
          <w:kern w:val="21"/>
          <w:sz w:val="32"/>
          <w:szCs w:val="32"/>
          <w:lang w:eastAsia="zh-CN"/>
        </w:rPr>
        <w:t>区委政研室</w:t>
      </w:r>
      <w:r>
        <w:rPr>
          <w:rFonts w:hint="eastAsia" w:ascii="仿宋_GB2312" w:hAnsi="仿宋_GB2312" w:eastAsia="仿宋_GB2312" w:cs="仿宋_GB2312"/>
          <w:b w:val="0"/>
          <w:bCs w:val="0"/>
          <w:spacing w:val="0"/>
          <w:kern w:val="21"/>
          <w:sz w:val="32"/>
          <w:szCs w:val="32"/>
        </w:rPr>
        <w:t>2022年一般公共预算财政拨款项目支出4.000000万元，其中：本年收入安排支出4.000000万元，上年结转结余资金安排支出0万元。2022年预算4.000000万元，比 2021 年执行数（决算数）增加（减少）0万元，增长（下降）0%。主要用于</w:t>
      </w:r>
      <w:r>
        <w:rPr>
          <w:rFonts w:hint="eastAsia" w:ascii="仿宋_GB2312" w:hAnsi="仿宋_GB2312" w:eastAsia="仿宋_GB2312" w:cs="仿宋_GB2312"/>
          <w:b w:val="0"/>
          <w:bCs w:val="0"/>
          <w:spacing w:val="0"/>
          <w:kern w:val="21"/>
          <w:sz w:val="32"/>
          <w:szCs w:val="32"/>
          <w:lang w:eastAsia="zh-CN"/>
        </w:rPr>
        <w:t>全面深化改革</w:t>
      </w:r>
      <w:r>
        <w:rPr>
          <w:rFonts w:hint="eastAsia" w:ascii="仿宋_GB2312" w:hAnsi="仿宋_GB2312" w:eastAsia="仿宋_GB2312" w:cs="仿宋_GB2312"/>
          <w:b w:val="0"/>
          <w:bCs w:val="0"/>
          <w:spacing w:val="0"/>
          <w:kern w:val="21"/>
          <w:sz w:val="32"/>
          <w:szCs w:val="32"/>
        </w:rPr>
        <w:t>等支出4.000000万元</w:t>
      </w:r>
      <w:r>
        <w:rPr>
          <w:rFonts w:hint="eastAsia" w:ascii="仿宋_GB2312" w:hAnsi="仿宋_GB2312" w:eastAsia="仿宋_GB2312" w:cs="仿宋_GB2312"/>
          <w:b w:val="0"/>
          <w:bCs w:val="0"/>
          <w:spacing w:val="0"/>
          <w:kern w:val="21"/>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黑体" w:hAnsi="黑体" w:eastAsia="黑体" w:cs="黑体"/>
          <w:b w:val="0"/>
          <w:bCs w:val="0"/>
          <w:spacing w:val="0"/>
          <w:kern w:val="21"/>
          <w:sz w:val="32"/>
          <w:szCs w:val="32"/>
          <w:lang w:eastAsia="zh-CN"/>
        </w:rPr>
        <w:t>三、关于</w:t>
      </w:r>
      <w:r>
        <w:rPr>
          <w:rFonts w:hint="eastAsia" w:ascii="黑体" w:hAnsi="黑体" w:eastAsia="黑体" w:cs="黑体"/>
          <w:b w:val="0"/>
          <w:bCs w:val="0"/>
          <w:spacing w:val="0"/>
          <w:kern w:val="21"/>
          <w:sz w:val="32"/>
          <w:szCs w:val="32"/>
        </w:rPr>
        <w:t>固原市原州</w:t>
      </w:r>
      <w:r>
        <w:rPr>
          <w:rFonts w:hint="eastAsia" w:ascii="黑体" w:hAnsi="黑体" w:eastAsia="黑体" w:cs="黑体"/>
          <w:b w:val="0"/>
          <w:bCs w:val="0"/>
          <w:spacing w:val="0"/>
          <w:kern w:val="21"/>
          <w:sz w:val="32"/>
          <w:szCs w:val="32"/>
          <w:lang w:eastAsia="zh-CN"/>
        </w:rPr>
        <w:t>区委政研室</w:t>
      </w:r>
      <w:r>
        <w:rPr>
          <w:rFonts w:hint="eastAsia" w:ascii="黑体" w:hAnsi="黑体" w:eastAsia="黑体" w:cs="黑体"/>
          <w:b w:val="0"/>
          <w:bCs w:val="0"/>
          <w:spacing w:val="0"/>
          <w:kern w:val="21"/>
          <w:sz w:val="32"/>
          <w:szCs w:val="32"/>
          <w:lang w:eastAsia="zh-CN"/>
        </w:rPr>
        <w:t>2022年一般公共预算财政拨款“三公”经费预算情况说明</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rPr>
        <w:t>固原市原州</w:t>
      </w:r>
      <w:r>
        <w:rPr>
          <w:rFonts w:hint="eastAsia" w:ascii="仿宋_GB2312" w:hAnsi="仿宋_GB2312" w:eastAsia="仿宋_GB2312" w:cs="仿宋_GB2312"/>
          <w:b w:val="0"/>
          <w:bCs w:val="0"/>
          <w:spacing w:val="0"/>
          <w:kern w:val="21"/>
          <w:sz w:val="32"/>
          <w:szCs w:val="32"/>
          <w:lang w:eastAsia="zh-CN"/>
        </w:rPr>
        <w:t>区委政研室</w:t>
      </w:r>
      <w:r>
        <w:rPr>
          <w:rFonts w:hint="eastAsia" w:ascii="仿宋_GB2312" w:hAnsi="仿宋_GB2312" w:eastAsia="仿宋_GB2312" w:cs="仿宋_GB2312"/>
          <w:b w:val="0"/>
          <w:bCs w:val="0"/>
          <w:spacing w:val="0"/>
          <w:kern w:val="21"/>
          <w:sz w:val="32"/>
          <w:szCs w:val="32"/>
          <w:lang w:eastAsia="zh-CN"/>
        </w:rPr>
        <w:t>2022年“三公”经费财政拨款预算数为</w:t>
      </w:r>
      <w:r>
        <w:rPr>
          <w:rFonts w:hint="eastAsia" w:ascii="仿宋_GB2312" w:hAnsi="仿宋_GB2312" w:eastAsia="仿宋_GB2312" w:cs="仿宋_GB2312"/>
          <w:b w:val="0"/>
          <w:bCs w:val="0"/>
          <w:spacing w:val="0"/>
          <w:kern w:val="21"/>
          <w:sz w:val="32"/>
          <w:szCs w:val="32"/>
          <w:lang w:val="en-US" w:eastAsia="zh-CN"/>
        </w:rPr>
        <w:t>0.500000</w:t>
      </w:r>
      <w:r>
        <w:rPr>
          <w:rFonts w:hint="eastAsia" w:ascii="仿宋_GB2312" w:hAnsi="仿宋_GB2312" w:eastAsia="仿宋_GB2312" w:cs="仿宋_GB2312"/>
          <w:b w:val="0"/>
          <w:bCs w:val="0"/>
          <w:spacing w:val="0"/>
          <w:kern w:val="21"/>
          <w:sz w:val="32"/>
          <w:szCs w:val="32"/>
          <w:lang w:eastAsia="zh-CN"/>
        </w:rPr>
        <w:t>万元，其中：因公出国（境）费0万元，公务用车购 置0万元，公务用车运行费0万元，公务接待费</w:t>
      </w:r>
      <w:r>
        <w:rPr>
          <w:rFonts w:hint="eastAsia" w:ascii="仿宋_GB2312" w:hAnsi="仿宋_GB2312" w:eastAsia="仿宋_GB2312" w:cs="仿宋_GB2312"/>
          <w:b w:val="0"/>
          <w:bCs w:val="0"/>
          <w:spacing w:val="0"/>
          <w:kern w:val="21"/>
          <w:sz w:val="32"/>
          <w:szCs w:val="32"/>
          <w:lang w:val="en-US" w:eastAsia="zh-CN"/>
        </w:rPr>
        <w:t>0.500000</w:t>
      </w:r>
      <w:r>
        <w:rPr>
          <w:rFonts w:hint="eastAsia" w:ascii="仿宋_GB2312" w:hAnsi="仿宋_GB2312" w:eastAsia="仿宋_GB2312" w:cs="仿宋_GB2312"/>
          <w:b w:val="0"/>
          <w:bCs w:val="0"/>
          <w:spacing w:val="0"/>
          <w:kern w:val="21"/>
          <w:sz w:val="32"/>
          <w:szCs w:val="32"/>
          <w:lang w:eastAsia="zh-CN"/>
        </w:rPr>
        <w:t>万元。</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2022年“三公”经费财政拨款预算比2021年增加</w:t>
      </w:r>
      <w:r>
        <w:rPr>
          <w:rFonts w:hint="eastAsia" w:ascii="仿宋_GB2312" w:hAnsi="仿宋_GB2312" w:eastAsia="仿宋_GB2312" w:cs="仿宋_GB2312"/>
          <w:b w:val="0"/>
          <w:bCs w:val="0"/>
          <w:spacing w:val="0"/>
          <w:kern w:val="21"/>
          <w:sz w:val="32"/>
          <w:szCs w:val="32"/>
          <w:lang w:val="en-US" w:eastAsia="zh-CN"/>
        </w:rPr>
        <w:t>0.500000</w:t>
      </w:r>
      <w:r>
        <w:rPr>
          <w:rFonts w:hint="eastAsia" w:ascii="仿宋_GB2312" w:hAnsi="仿宋_GB2312" w:eastAsia="仿宋_GB2312" w:cs="仿宋_GB2312"/>
          <w:b w:val="0"/>
          <w:bCs w:val="0"/>
          <w:spacing w:val="0"/>
          <w:kern w:val="21"/>
          <w:sz w:val="32"/>
          <w:szCs w:val="32"/>
          <w:lang w:eastAsia="zh-CN"/>
        </w:rPr>
        <w:t>万元。</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我单位2021年度无“三公”经费支出。</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黑体" w:hAnsi="黑体" w:eastAsia="黑体" w:cs="黑体"/>
          <w:b w:val="0"/>
          <w:bCs w:val="0"/>
          <w:spacing w:val="0"/>
          <w:kern w:val="21"/>
          <w:sz w:val="32"/>
          <w:szCs w:val="32"/>
          <w:lang w:eastAsia="zh-CN"/>
        </w:rPr>
      </w:pPr>
      <w:r>
        <w:rPr>
          <w:rFonts w:hint="eastAsia" w:ascii="黑体" w:hAnsi="黑体" w:eastAsia="黑体" w:cs="黑体"/>
          <w:b w:val="0"/>
          <w:bCs w:val="0"/>
          <w:spacing w:val="0"/>
          <w:kern w:val="21"/>
          <w:sz w:val="32"/>
          <w:szCs w:val="32"/>
          <w:lang w:eastAsia="zh-CN"/>
        </w:rPr>
        <w:t>四、关于</w:t>
      </w:r>
      <w:r>
        <w:rPr>
          <w:rFonts w:hint="eastAsia" w:ascii="黑体" w:hAnsi="黑体" w:eastAsia="黑体" w:cs="黑体"/>
          <w:b w:val="0"/>
          <w:bCs w:val="0"/>
          <w:spacing w:val="0"/>
          <w:kern w:val="21"/>
          <w:sz w:val="32"/>
          <w:szCs w:val="32"/>
        </w:rPr>
        <w:t>固原市原州</w:t>
      </w:r>
      <w:r>
        <w:rPr>
          <w:rFonts w:hint="eastAsia" w:ascii="黑体" w:hAnsi="黑体" w:eastAsia="黑体" w:cs="黑体"/>
          <w:b w:val="0"/>
          <w:bCs w:val="0"/>
          <w:spacing w:val="0"/>
          <w:kern w:val="21"/>
          <w:sz w:val="32"/>
          <w:szCs w:val="32"/>
          <w:lang w:eastAsia="zh-CN"/>
        </w:rPr>
        <w:t>区委政研室</w:t>
      </w:r>
      <w:r>
        <w:rPr>
          <w:rFonts w:hint="eastAsia" w:ascii="黑体" w:hAnsi="黑体" w:eastAsia="黑体" w:cs="黑体"/>
          <w:b w:val="0"/>
          <w:bCs w:val="0"/>
          <w:spacing w:val="0"/>
          <w:kern w:val="21"/>
          <w:sz w:val="32"/>
          <w:szCs w:val="32"/>
          <w:lang w:eastAsia="zh-CN"/>
        </w:rPr>
        <w:t>2022年政府性基金预算拨款情况说明</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rPr>
        <w:t>固原市原州</w:t>
      </w:r>
      <w:r>
        <w:rPr>
          <w:rFonts w:hint="eastAsia" w:ascii="仿宋_GB2312" w:hAnsi="仿宋_GB2312" w:eastAsia="仿宋_GB2312" w:cs="仿宋_GB2312"/>
          <w:b w:val="0"/>
          <w:bCs w:val="0"/>
          <w:spacing w:val="0"/>
          <w:kern w:val="21"/>
          <w:sz w:val="32"/>
          <w:szCs w:val="32"/>
          <w:lang w:eastAsia="zh-CN"/>
        </w:rPr>
        <w:t>区委政研室</w:t>
      </w:r>
      <w:r>
        <w:rPr>
          <w:rFonts w:hint="eastAsia" w:ascii="仿宋_GB2312" w:hAnsi="仿宋_GB2312" w:eastAsia="仿宋_GB2312" w:cs="仿宋_GB2312"/>
          <w:b w:val="0"/>
          <w:bCs w:val="0"/>
          <w:spacing w:val="0"/>
          <w:kern w:val="21"/>
          <w:sz w:val="32"/>
          <w:szCs w:val="32"/>
          <w:lang w:eastAsia="zh-CN"/>
        </w:rPr>
        <w:t>2022年无政府性基金预算财政拨款收支。</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黑体" w:hAnsi="黑体" w:eastAsia="黑体" w:cs="黑体"/>
          <w:b w:val="0"/>
          <w:bCs w:val="0"/>
          <w:spacing w:val="0"/>
          <w:kern w:val="21"/>
          <w:sz w:val="32"/>
          <w:szCs w:val="32"/>
          <w:lang w:eastAsia="zh-CN"/>
        </w:rPr>
      </w:pPr>
      <w:r>
        <w:rPr>
          <w:rFonts w:hint="eastAsia" w:ascii="黑体" w:hAnsi="黑体" w:eastAsia="黑体" w:cs="黑体"/>
          <w:b w:val="0"/>
          <w:bCs w:val="0"/>
          <w:spacing w:val="0"/>
          <w:kern w:val="21"/>
          <w:sz w:val="32"/>
          <w:szCs w:val="32"/>
          <w:lang w:eastAsia="zh-CN"/>
        </w:rPr>
        <w:t>五、关于</w:t>
      </w:r>
      <w:r>
        <w:rPr>
          <w:rFonts w:hint="eastAsia" w:ascii="黑体" w:hAnsi="黑体" w:eastAsia="黑体" w:cs="黑体"/>
          <w:b w:val="0"/>
          <w:bCs w:val="0"/>
          <w:spacing w:val="0"/>
          <w:kern w:val="21"/>
          <w:sz w:val="32"/>
          <w:szCs w:val="32"/>
        </w:rPr>
        <w:t>固原市原州</w:t>
      </w:r>
      <w:r>
        <w:rPr>
          <w:rFonts w:hint="eastAsia" w:ascii="黑体" w:hAnsi="黑体" w:eastAsia="黑体" w:cs="黑体"/>
          <w:b w:val="0"/>
          <w:bCs w:val="0"/>
          <w:spacing w:val="0"/>
          <w:kern w:val="21"/>
          <w:sz w:val="32"/>
          <w:szCs w:val="32"/>
          <w:lang w:eastAsia="zh-CN"/>
        </w:rPr>
        <w:t>区委政研室</w:t>
      </w:r>
      <w:r>
        <w:rPr>
          <w:rFonts w:hint="eastAsia" w:ascii="黑体" w:hAnsi="黑体" w:eastAsia="黑体" w:cs="黑体"/>
          <w:b w:val="0"/>
          <w:bCs w:val="0"/>
          <w:spacing w:val="0"/>
          <w:kern w:val="21"/>
          <w:sz w:val="32"/>
          <w:szCs w:val="32"/>
          <w:lang w:eastAsia="zh-CN"/>
        </w:rPr>
        <w:t>2022年收支预算情况的总体说明</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rPr>
        <w:t>固原市原州</w:t>
      </w:r>
      <w:r>
        <w:rPr>
          <w:rFonts w:hint="eastAsia" w:ascii="仿宋_GB2312" w:hAnsi="仿宋_GB2312" w:eastAsia="仿宋_GB2312" w:cs="仿宋_GB2312"/>
          <w:b w:val="0"/>
          <w:bCs w:val="0"/>
          <w:spacing w:val="0"/>
          <w:kern w:val="21"/>
          <w:sz w:val="32"/>
          <w:szCs w:val="32"/>
          <w:lang w:eastAsia="zh-CN"/>
        </w:rPr>
        <w:t>区委政研室</w:t>
      </w:r>
      <w:r>
        <w:rPr>
          <w:rFonts w:hint="eastAsia" w:ascii="仿宋_GB2312" w:hAnsi="仿宋_GB2312" w:eastAsia="仿宋_GB2312" w:cs="仿宋_GB2312"/>
          <w:b w:val="0"/>
          <w:bCs w:val="0"/>
          <w:spacing w:val="0"/>
          <w:kern w:val="21"/>
          <w:sz w:val="32"/>
          <w:szCs w:val="32"/>
          <w:lang w:eastAsia="zh-CN"/>
        </w:rPr>
        <w:t>2022年收入总预算</w:t>
      </w:r>
      <w:r>
        <w:rPr>
          <w:rFonts w:hint="eastAsia" w:ascii="仿宋_GB2312" w:hAnsi="仿宋_GB2312" w:eastAsia="仿宋_GB2312" w:cs="仿宋_GB2312"/>
          <w:b w:val="0"/>
          <w:bCs w:val="0"/>
          <w:spacing w:val="0"/>
          <w:kern w:val="21"/>
          <w:sz w:val="32"/>
          <w:szCs w:val="32"/>
        </w:rPr>
        <w:t>118.647578</w:t>
      </w:r>
      <w:r>
        <w:rPr>
          <w:rFonts w:hint="eastAsia" w:ascii="仿宋_GB2312" w:hAnsi="仿宋_GB2312" w:eastAsia="仿宋_GB2312" w:cs="仿宋_GB2312"/>
          <w:b w:val="0"/>
          <w:bCs w:val="0"/>
          <w:spacing w:val="0"/>
          <w:kern w:val="21"/>
          <w:sz w:val="32"/>
          <w:szCs w:val="32"/>
          <w:lang w:eastAsia="zh-CN"/>
        </w:rPr>
        <w:t>万元，其中：本年收入</w:t>
      </w:r>
      <w:r>
        <w:rPr>
          <w:rFonts w:hint="eastAsia" w:ascii="仿宋_GB2312" w:hAnsi="仿宋_GB2312" w:eastAsia="仿宋_GB2312" w:cs="仿宋_GB2312"/>
          <w:b w:val="0"/>
          <w:bCs w:val="0"/>
          <w:spacing w:val="0"/>
          <w:kern w:val="21"/>
          <w:sz w:val="32"/>
          <w:szCs w:val="32"/>
        </w:rPr>
        <w:t>118.647578</w:t>
      </w:r>
      <w:r>
        <w:rPr>
          <w:rFonts w:hint="eastAsia" w:ascii="仿宋_GB2312" w:hAnsi="仿宋_GB2312" w:eastAsia="仿宋_GB2312" w:cs="仿宋_GB2312"/>
          <w:b w:val="0"/>
          <w:bCs w:val="0"/>
          <w:spacing w:val="0"/>
          <w:kern w:val="21"/>
          <w:sz w:val="32"/>
          <w:szCs w:val="32"/>
          <w:lang w:eastAsia="zh-CN"/>
        </w:rPr>
        <w:t>万元，上年结转结余0万元；支出总预算</w:t>
      </w:r>
      <w:r>
        <w:rPr>
          <w:rFonts w:hint="eastAsia" w:ascii="仿宋_GB2312" w:hAnsi="仿宋_GB2312" w:eastAsia="仿宋_GB2312" w:cs="仿宋_GB2312"/>
          <w:b w:val="0"/>
          <w:bCs w:val="0"/>
          <w:spacing w:val="0"/>
          <w:kern w:val="21"/>
          <w:sz w:val="32"/>
          <w:szCs w:val="32"/>
        </w:rPr>
        <w:t>118.647578</w:t>
      </w:r>
      <w:r>
        <w:rPr>
          <w:rFonts w:hint="eastAsia" w:ascii="仿宋_GB2312" w:hAnsi="仿宋_GB2312" w:eastAsia="仿宋_GB2312" w:cs="仿宋_GB2312"/>
          <w:b w:val="0"/>
          <w:bCs w:val="0"/>
          <w:spacing w:val="0"/>
          <w:kern w:val="21"/>
          <w:sz w:val="32"/>
          <w:szCs w:val="32"/>
          <w:lang w:eastAsia="zh-CN"/>
        </w:rPr>
        <w:t>万元，其中：本年支出</w:t>
      </w:r>
      <w:r>
        <w:rPr>
          <w:rFonts w:hint="eastAsia" w:ascii="仿宋_GB2312" w:hAnsi="仿宋_GB2312" w:eastAsia="仿宋_GB2312" w:cs="仿宋_GB2312"/>
          <w:b w:val="0"/>
          <w:bCs w:val="0"/>
          <w:spacing w:val="0"/>
          <w:kern w:val="21"/>
          <w:sz w:val="32"/>
          <w:szCs w:val="32"/>
        </w:rPr>
        <w:t>118.647578</w:t>
      </w:r>
      <w:r>
        <w:rPr>
          <w:rFonts w:hint="eastAsia" w:ascii="仿宋_GB2312" w:hAnsi="仿宋_GB2312" w:eastAsia="仿宋_GB2312" w:cs="仿宋_GB2312"/>
          <w:b w:val="0"/>
          <w:bCs w:val="0"/>
          <w:spacing w:val="0"/>
          <w:kern w:val="21"/>
          <w:sz w:val="32"/>
          <w:szCs w:val="32"/>
          <w:lang w:eastAsia="zh-CN"/>
        </w:rPr>
        <w:t>万元，年末结转结余0万元。</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本年收入包括：财政拨款预算收入</w:t>
      </w:r>
      <w:r>
        <w:rPr>
          <w:rFonts w:hint="eastAsia" w:ascii="仿宋_GB2312" w:hAnsi="仿宋_GB2312" w:eastAsia="仿宋_GB2312" w:cs="仿宋_GB2312"/>
          <w:b w:val="0"/>
          <w:bCs w:val="0"/>
          <w:spacing w:val="0"/>
          <w:kern w:val="21"/>
          <w:sz w:val="32"/>
          <w:szCs w:val="32"/>
        </w:rPr>
        <w:t>118.647578</w:t>
      </w:r>
      <w:r>
        <w:rPr>
          <w:rFonts w:hint="eastAsia" w:ascii="仿宋_GB2312" w:hAnsi="仿宋_GB2312" w:eastAsia="仿宋_GB2312" w:cs="仿宋_GB2312"/>
          <w:b w:val="0"/>
          <w:bCs w:val="0"/>
          <w:spacing w:val="0"/>
          <w:kern w:val="21"/>
          <w:sz w:val="32"/>
          <w:szCs w:val="32"/>
          <w:lang w:eastAsia="zh-CN"/>
        </w:rPr>
        <w:t>万元，占100%； 事业预算收入0万元，占0.00%；上级补助预算收入0万元，占0.00%； 附属单位上缴预算收入0万元，占0.00%；经营预算收入0万元，占0.00%；债务预算收入0万元，占0.00%；非同级财政拨款预算收入0万元，占0.00%；投资预算收益0万元，占0.00%；其他预算收入0万元，占0.00%。</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本年支出包括：行政支出</w:t>
      </w:r>
      <w:r>
        <w:rPr>
          <w:rFonts w:hint="eastAsia" w:ascii="仿宋_GB2312" w:hAnsi="仿宋_GB2312" w:eastAsia="仿宋_GB2312" w:cs="仿宋_GB2312"/>
          <w:b w:val="0"/>
          <w:bCs w:val="0"/>
          <w:spacing w:val="0"/>
          <w:kern w:val="21"/>
          <w:sz w:val="32"/>
          <w:szCs w:val="32"/>
        </w:rPr>
        <w:t>118.647578</w:t>
      </w:r>
      <w:r>
        <w:rPr>
          <w:rFonts w:hint="eastAsia" w:ascii="仿宋_GB2312" w:hAnsi="仿宋_GB2312" w:eastAsia="仿宋_GB2312" w:cs="仿宋_GB2312"/>
          <w:b w:val="0"/>
          <w:bCs w:val="0"/>
          <w:spacing w:val="0"/>
          <w:kern w:val="21"/>
          <w:sz w:val="32"/>
          <w:szCs w:val="32"/>
          <w:lang w:eastAsia="zh-CN"/>
        </w:rPr>
        <w:t>万元，占</w:t>
      </w:r>
      <w:r>
        <w:rPr>
          <w:rFonts w:hint="eastAsia" w:ascii="仿宋_GB2312" w:hAnsi="仿宋_GB2312" w:eastAsia="仿宋_GB2312" w:cs="仿宋_GB2312"/>
          <w:b w:val="0"/>
          <w:bCs w:val="0"/>
          <w:spacing w:val="0"/>
          <w:kern w:val="21"/>
          <w:sz w:val="32"/>
          <w:szCs w:val="32"/>
          <w:lang w:val="en-US" w:eastAsia="zh-CN"/>
        </w:rPr>
        <w:t>100</w:t>
      </w:r>
      <w:r>
        <w:rPr>
          <w:rFonts w:hint="eastAsia" w:ascii="仿宋_GB2312" w:hAnsi="仿宋_GB2312" w:eastAsia="仿宋_GB2312" w:cs="仿宋_GB2312"/>
          <w:b w:val="0"/>
          <w:bCs w:val="0"/>
          <w:spacing w:val="0"/>
          <w:kern w:val="21"/>
          <w:sz w:val="32"/>
          <w:szCs w:val="32"/>
          <w:lang w:eastAsia="zh-CN"/>
        </w:rPr>
        <w:t>%；事业支出</w:t>
      </w:r>
      <w:r>
        <w:rPr>
          <w:rFonts w:hint="eastAsia" w:ascii="仿宋_GB2312" w:hAnsi="仿宋_GB2312" w:eastAsia="仿宋_GB2312" w:cs="仿宋_GB2312"/>
          <w:b w:val="0"/>
          <w:bCs w:val="0"/>
          <w:spacing w:val="0"/>
          <w:kern w:val="21"/>
          <w:sz w:val="32"/>
          <w:szCs w:val="32"/>
          <w:lang w:val="en-US" w:eastAsia="zh-CN"/>
        </w:rPr>
        <w:t>0</w:t>
      </w:r>
      <w:r>
        <w:rPr>
          <w:rFonts w:hint="eastAsia" w:ascii="仿宋_GB2312" w:hAnsi="仿宋_GB2312" w:eastAsia="仿宋_GB2312" w:cs="仿宋_GB2312"/>
          <w:b w:val="0"/>
          <w:bCs w:val="0"/>
          <w:spacing w:val="0"/>
          <w:kern w:val="21"/>
          <w:sz w:val="32"/>
          <w:szCs w:val="32"/>
          <w:lang w:eastAsia="zh-CN"/>
        </w:rPr>
        <w:t>万元，占</w:t>
      </w:r>
      <w:r>
        <w:rPr>
          <w:rFonts w:hint="eastAsia" w:ascii="仿宋_GB2312" w:hAnsi="仿宋_GB2312" w:eastAsia="仿宋_GB2312" w:cs="仿宋_GB2312"/>
          <w:b w:val="0"/>
          <w:bCs w:val="0"/>
          <w:spacing w:val="0"/>
          <w:kern w:val="21"/>
          <w:sz w:val="32"/>
          <w:szCs w:val="32"/>
          <w:lang w:val="en-US" w:eastAsia="zh-CN"/>
        </w:rPr>
        <w:t>0.00</w:t>
      </w:r>
      <w:r>
        <w:rPr>
          <w:rFonts w:hint="eastAsia" w:ascii="仿宋_GB2312" w:hAnsi="仿宋_GB2312" w:eastAsia="仿宋_GB2312" w:cs="仿宋_GB2312"/>
          <w:b w:val="0"/>
          <w:bCs w:val="0"/>
          <w:spacing w:val="0"/>
          <w:kern w:val="21"/>
          <w:sz w:val="32"/>
          <w:szCs w:val="32"/>
          <w:lang w:eastAsia="zh-CN"/>
        </w:rPr>
        <w:t>%；经营支出0万元，占0.00%；上缴上级支出0万元， 占0.00%；对附属单位补助支出0万元，占0.00%；投资支出0万元，占0.00%；债务还本支出0万元，占0.00%；其他支出0万元，占0.00%。</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黑体" w:hAnsi="黑体" w:eastAsia="黑体" w:cs="黑体"/>
          <w:b w:val="0"/>
          <w:bCs w:val="0"/>
          <w:spacing w:val="0"/>
          <w:kern w:val="21"/>
          <w:sz w:val="32"/>
          <w:szCs w:val="32"/>
          <w:lang w:eastAsia="zh-CN"/>
        </w:rPr>
      </w:pPr>
      <w:r>
        <w:rPr>
          <w:rFonts w:hint="eastAsia" w:ascii="黑体" w:hAnsi="黑体" w:eastAsia="黑体" w:cs="黑体"/>
          <w:b w:val="0"/>
          <w:bCs w:val="0"/>
          <w:spacing w:val="0"/>
          <w:kern w:val="21"/>
          <w:sz w:val="32"/>
          <w:szCs w:val="32"/>
          <w:lang w:eastAsia="zh-CN"/>
        </w:rPr>
        <w:t>六、其他重要事项的情况说明</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3" w:firstLineChars="200"/>
        <w:jc w:val="both"/>
        <w:textAlignment w:val="baseline"/>
        <w:rPr>
          <w:rFonts w:hint="eastAsia" w:ascii="楷体_GB2312" w:hAnsi="楷体_GB2312" w:eastAsia="楷体_GB2312" w:cs="楷体_GB2312"/>
          <w:b/>
          <w:bCs/>
          <w:spacing w:val="0"/>
          <w:kern w:val="21"/>
          <w:sz w:val="32"/>
          <w:szCs w:val="32"/>
          <w:lang w:eastAsia="zh-CN"/>
        </w:rPr>
      </w:pPr>
      <w:r>
        <w:rPr>
          <w:rFonts w:hint="eastAsia" w:ascii="楷体_GB2312" w:hAnsi="楷体_GB2312" w:eastAsia="楷体_GB2312" w:cs="楷体_GB2312"/>
          <w:b/>
          <w:bCs/>
          <w:spacing w:val="0"/>
          <w:kern w:val="21"/>
          <w:sz w:val="32"/>
          <w:szCs w:val="32"/>
          <w:lang w:eastAsia="zh-CN"/>
        </w:rPr>
        <w:t>（一）机关运行经费</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宋体" w:eastAsia="仿宋_GB2312" w:cs="宋体"/>
          <w:spacing w:val="0"/>
          <w:kern w:val="21"/>
          <w:sz w:val="32"/>
          <w:szCs w:val="32"/>
          <w:lang w:val="en-US" w:eastAsia="zh-CN"/>
        </w:rPr>
        <w:t>202</w:t>
      </w:r>
      <w:r>
        <w:rPr>
          <w:rFonts w:hint="eastAsia" w:ascii="仿宋_GB2312" w:eastAsia="仿宋_GB2312" w:cs="宋体"/>
          <w:spacing w:val="0"/>
          <w:kern w:val="21"/>
          <w:sz w:val="32"/>
          <w:szCs w:val="32"/>
          <w:lang w:val="en-US" w:eastAsia="zh-CN"/>
        </w:rPr>
        <w:t>2</w:t>
      </w:r>
      <w:r>
        <w:rPr>
          <w:rFonts w:hint="eastAsia" w:ascii="仿宋_GB2312" w:hAnsi="宋体" w:eastAsia="仿宋_GB2312" w:cs="宋体"/>
          <w:spacing w:val="0"/>
          <w:kern w:val="21"/>
          <w:sz w:val="32"/>
          <w:szCs w:val="32"/>
        </w:rPr>
        <w:t>年</w:t>
      </w:r>
      <w:r>
        <w:rPr>
          <w:rFonts w:hint="eastAsia" w:ascii="仿宋_GB2312" w:hAnsi="仿宋_GB2312" w:eastAsia="仿宋_GB2312" w:cs="仿宋_GB2312"/>
          <w:b w:val="0"/>
          <w:bCs w:val="0"/>
          <w:spacing w:val="0"/>
          <w:kern w:val="21"/>
          <w:sz w:val="32"/>
          <w:szCs w:val="32"/>
        </w:rPr>
        <w:t>固原市原州</w:t>
      </w:r>
      <w:r>
        <w:rPr>
          <w:rFonts w:hint="eastAsia" w:ascii="仿宋_GB2312" w:hAnsi="仿宋_GB2312" w:eastAsia="仿宋_GB2312" w:cs="仿宋_GB2312"/>
          <w:b w:val="0"/>
          <w:bCs w:val="0"/>
          <w:spacing w:val="0"/>
          <w:kern w:val="21"/>
          <w:sz w:val="32"/>
          <w:szCs w:val="32"/>
          <w:lang w:eastAsia="zh-CN"/>
        </w:rPr>
        <w:t>区委政研室</w:t>
      </w:r>
      <w:r>
        <w:rPr>
          <w:rFonts w:hint="eastAsia" w:ascii="仿宋_GB2312" w:hAnsi="宋体" w:eastAsia="仿宋_GB2312" w:cs="宋体"/>
          <w:spacing w:val="0"/>
          <w:kern w:val="21"/>
          <w:sz w:val="32"/>
          <w:szCs w:val="32"/>
        </w:rPr>
        <w:t>本级机关运行经费财政拨款预算</w:t>
      </w:r>
      <w:r>
        <w:rPr>
          <w:rFonts w:hint="eastAsia" w:ascii="仿宋_GB2312" w:hAnsi="仿宋_GB2312" w:eastAsia="仿宋_GB2312" w:cs="仿宋_GB2312"/>
          <w:b w:val="0"/>
          <w:bCs w:val="0"/>
          <w:spacing w:val="0"/>
          <w:kern w:val="21"/>
          <w:sz w:val="32"/>
          <w:szCs w:val="32"/>
          <w:lang w:val="en-US" w:eastAsia="zh-CN"/>
        </w:rPr>
        <w:t>4.8</w:t>
      </w:r>
      <w:r>
        <w:rPr>
          <w:rFonts w:hint="eastAsia" w:ascii="仿宋_GB2312" w:hAnsi="宋体" w:eastAsia="仿宋_GB2312" w:cs="宋体"/>
          <w:spacing w:val="0"/>
          <w:kern w:val="21"/>
          <w:sz w:val="32"/>
          <w:szCs w:val="32"/>
        </w:rPr>
        <w:t>万元，比</w:t>
      </w:r>
      <w:r>
        <w:rPr>
          <w:rFonts w:hint="eastAsia" w:ascii="仿宋_GB2312" w:hAnsi="宋体" w:eastAsia="仿宋_GB2312" w:cs="宋体"/>
          <w:spacing w:val="0"/>
          <w:kern w:val="21"/>
          <w:sz w:val="32"/>
          <w:szCs w:val="32"/>
          <w:lang w:val="en-US" w:eastAsia="zh-CN"/>
        </w:rPr>
        <w:t>2021</w:t>
      </w:r>
      <w:r>
        <w:rPr>
          <w:rFonts w:hint="eastAsia" w:ascii="仿宋_GB2312" w:hAnsi="宋体" w:eastAsia="仿宋_GB2312" w:cs="宋体"/>
          <w:spacing w:val="0"/>
          <w:kern w:val="21"/>
          <w:sz w:val="32"/>
          <w:szCs w:val="32"/>
        </w:rPr>
        <w:t>年预算</w:t>
      </w:r>
      <w:r>
        <w:rPr>
          <w:rFonts w:hint="eastAsia" w:ascii="仿宋_GB2312" w:hAnsi="宋体" w:eastAsia="仿宋_GB2312" w:cs="宋体"/>
          <w:spacing w:val="0"/>
          <w:kern w:val="21"/>
          <w:sz w:val="32"/>
          <w:szCs w:val="32"/>
          <w:lang w:eastAsia="zh-CN"/>
        </w:rPr>
        <w:t>增加</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w:t>
      </w:r>
      <w:r>
        <w:rPr>
          <w:rFonts w:hint="eastAsia" w:ascii="仿宋_GB2312" w:hAnsi="宋体" w:eastAsia="仿宋_GB2312" w:cs="宋体"/>
          <w:spacing w:val="0"/>
          <w:kern w:val="21"/>
          <w:sz w:val="32"/>
          <w:szCs w:val="32"/>
          <w:lang w:eastAsia="zh-CN"/>
        </w:rPr>
        <w:t>增长</w:t>
      </w:r>
      <w:r>
        <w:rPr>
          <w:rFonts w:hint="eastAsia" w:ascii="仿宋_GB2312" w:eastAsia="仿宋_GB2312" w:cs="宋体"/>
          <w:spacing w:val="0"/>
          <w:kern w:val="21"/>
          <w:sz w:val="32"/>
          <w:szCs w:val="32"/>
          <w:lang w:val="en-US" w:eastAsia="zh-CN"/>
        </w:rPr>
        <w:t>0.00%。</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3" w:firstLineChars="200"/>
        <w:jc w:val="both"/>
        <w:textAlignment w:val="baseline"/>
        <w:rPr>
          <w:rFonts w:hint="eastAsia" w:ascii="楷体_GB2312" w:hAnsi="楷体_GB2312" w:eastAsia="楷体_GB2312" w:cs="楷体_GB2312"/>
          <w:b/>
          <w:bCs/>
          <w:spacing w:val="0"/>
          <w:kern w:val="21"/>
          <w:sz w:val="32"/>
          <w:szCs w:val="32"/>
          <w:lang w:eastAsia="zh-CN"/>
        </w:rPr>
      </w:pPr>
      <w:r>
        <w:rPr>
          <w:rFonts w:hint="eastAsia" w:ascii="楷体_GB2312" w:hAnsi="楷体_GB2312" w:eastAsia="楷体_GB2312" w:cs="楷体_GB2312"/>
          <w:b/>
          <w:bCs/>
          <w:spacing w:val="0"/>
          <w:kern w:val="21"/>
          <w:sz w:val="32"/>
          <w:szCs w:val="32"/>
          <w:lang w:eastAsia="zh-CN"/>
        </w:rPr>
        <w:t>（二）政府采购情况</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2022年</w:t>
      </w:r>
      <w:r>
        <w:rPr>
          <w:rFonts w:hint="eastAsia" w:ascii="仿宋_GB2312" w:hAnsi="仿宋_GB2312" w:eastAsia="仿宋_GB2312" w:cs="仿宋_GB2312"/>
          <w:b w:val="0"/>
          <w:bCs w:val="0"/>
          <w:spacing w:val="0"/>
          <w:kern w:val="21"/>
          <w:sz w:val="32"/>
          <w:szCs w:val="32"/>
        </w:rPr>
        <w:t>固原市原州</w:t>
      </w:r>
      <w:r>
        <w:rPr>
          <w:rFonts w:hint="eastAsia" w:ascii="仿宋_GB2312" w:hAnsi="仿宋_GB2312" w:eastAsia="仿宋_GB2312" w:cs="仿宋_GB2312"/>
          <w:b w:val="0"/>
          <w:bCs w:val="0"/>
          <w:spacing w:val="0"/>
          <w:kern w:val="21"/>
          <w:sz w:val="32"/>
          <w:szCs w:val="32"/>
          <w:lang w:eastAsia="zh-CN"/>
        </w:rPr>
        <w:t>区委政研室</w:t>
      </w:r>
      <w:r>
        <w:rPr>
          <w:rFonts w:hint="eastAsia" w:ascii="仿宋_GB2312" w:hAnsi="仿宋_GB2312" w:eastAsia="仿宋_GB2312" w:cs="仿宋_GB2312"/>
          <w:b w:val="0"/>
          <w:bCs w:val="0"/>
          <w:spacing w:val="0"/>
          <w:kern w:val="21"/>
          <w:sz w:val="32"/>
          <w:szCs w:val="32"/>
          <w:lang w:eastAsia="zh-CN"/>
        </w:rPr>
        <w:t>政府采购预算</w:t>
      </w:r>
      <w:r>
        <w:rPr>
          <w:rFonts w:hint="eastAsia" w:ascii="仿宋_GB2312" w:hAnsi="仿宋_GB2312" w:eastAsia="仿宋_GB2312" w:cs="仿宋_GB2312"/>
          <w:b w:val="0"/>
          <w:bCs w:val="0"/>
          <w:spacing w:val="0"/>
          <w:kern w:val="21"/>
          <w:sz w:val="32"/>
          <w:szCs w:val="32"/>
          <w:lang w:val="en-US" w:eastAsia="zh-CN"/>
        </w:rPr>
        <w:t>0</w:t>
      </w:r>
      <w:r>
        <w:rPr>
          <w:rFonts w:hint="eastAsia" w:ascii="仿宋_GB2312" w:hAnsi="仿宋_GB2312" w:eastAsia="仿宋_GB2312" w:cs="仿宋_GB2312"/>
          <w:b w:val="0"/>
          <w:bCs w:val="0"/>
          <w:spacing w:val="0"/>
          <w:kern w:val="21"/>
          <w:sz w:val="32"/>
          <w:szCs w:val="32"/>
          <w:lang w:eastAsia="zh-CN"/>
        </w:rPr>
        <w:t>万元，其中：政府采购货物预算</w:t>
      </w:r>
      <w:r>
        <w:rPr>
          <w:rFonts w:hint="eastAsia" w:ascii="仿宋_GB2312" w:hAnsi="仿宋_GB2312" w:eastAsia="仿宋_GB2312" w:cs="仿宋_GB2312"/>
          <w:b w:val="0"/>
          <w:bCs w:val="0"/>
          <w:spacing w:val="0"/>
          <w:kern w:val="21"/>
          <w:sz w:val="32"/>
          <w:szCs w:val="32"/>
          <w:lang w:val="en-US" w:eastAsia="zh-CN"/>
        </w:rPr>
        <w:t>0</w:t>
      </w:r>
      <w:r>
        <w:rPr>
          <w:rFonts w:hint="eastAsia" w:ascii="仿宋_GB2312" w:hAnsi="仿宋_GB2312" w:eastAsia="仿宋_GB2312" w:cs="仿宋_GB2312"/>
          <w:b w:val="0"/>
          <w:bCs w:val="0"/>
          <w:spacing w:val="0"/>
          <w:kern w:val="21"/>
          <w:sz w:val="32"/>
          <w:szCs w:val="32"/>
          <w:lang w:eastAsia="zh-CN"/>
        </w:rPr>
        <w:t>万元，政府采购工程预算0万元，政府采购服务预算0万元。</w:t>
      </w:r>
    </w:p>
    <w:p>
      <w:pPr>
        <w:keepNext w:val="0"/>
        <w:keepLines w:val="0"/>
        <w:pageBreakBefore w:val="0"/>
        <w:widowControl/>
        <w:numPr>
          <w:numId w:val="0"/>
        </w:numPr>
        <w:kinsoku w:val="0"/>
        <w:wordWrap/>
        <w:overflowPunct/>
        <w:topLinePunct w:val="0"/>
        <w:autoSpaceDE w:val="0"/>
        <w:autoSpaceDN w:val="0"/>
        <w:bidi w:val="0"/>
        <w:adjustRightInd/>
        <w:snapToGrid/>
        <w:spacing w:line="560" w:lineRule="exact"/>
        <w:ind w:right="0" w:rightChars="0" w:firstLine="643" w:firstLineChars="200"/>
        <w:jc w:val="both"/>
        <w:textAlignment w:val="baseline"/>
        <w:rPr>
          <w:rFonts w:hint="eastAsia" w:ascii="楷体_GB2312" w:hAnsi="楷体_GB2312" w:eastAsia="楷体_GB2312" w:cs="楷体_GB2312"/>
          <w:b/>
          <w:bCs/>
          <w:spacing w:val="0"/>
          <w:kern w:val="21"/>
          <w:sz w:val="32"/>
          <w:szCs w:val="32"/>
          <w:lang w:eastAsia="zh-CN"/>
        </w:rPr>
      </w:pPr>
      <w:r>
        <w:rPr>
          <w:rFonts w:hint="eastAsia" w:ascii="楷体_GB2312" w:hAnsi="楷体_GB2312" w:eastAsia="楷体_GB2312" w:cs="楷体_GB2312"/>
          <w:b/>
          <w:bCs/>
          <w:spacing w:val="0"/>
          <w:kern w:val="21"/>
          <w:sz w:val="32"/>
          <w:szCs w:val="32"/>
          <w:lang w:eastAsia="zh-CN"/>
        </w:rPr>
        <w:t>（三）国有资产占用使用情况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spacing w:val="0"/>
          <w:kern w:val="21"/>
          <w:sz w:val="32"/>
          <w:szCs w:val="32"/>
        </w:rPr>
      </w:pPr>
      <w:r>
        <w:rPr>
          <w:rFonts w:hint="eastAsia" w:ascii="仿宋_GB2312" w:hAnsi="宋体" w:eastAsia="仿宋_GB2312" w:cs="宋体"/>
          <w:spacing w:val="0"/>
          <w:kern w:val="21"/>
          <w:sz w:val="32"/>
          <w:szCs w:val="32"/>
        </w:rPr>
        <w:t>截至</w:t>
      </w:r>
      <w:r>
        <w:rPr>
          <w:rFonts w:hint="eastAsia" w:ascii="仿宋_GB2312" w:hAnsi="宋体" w:eastAsia="仿宋_GB2312" w:cs="宋体"/>
          <w:spacing w:val="0"/>
          <w:kern w:val="21"/>
          <w:sz w:val="32"/>
          <w:szCs w:val="32"/>
          <w:lang w:eastAsia="zh-CN"/>
        </w:rPr>
        <w:t>20</w:t>
      </w:r>
      <w:r>
        <w:rPr>
          <w:rFonts w:hint="eastAsia" w:ascii="仿宋_GB2312" w:hAnsi="宋体" w:eastAsia="仿宋_GB2312" w:cs="宋体"/>
          <w:spacing w:val="0"/>
          <w:kern w:val="21"/>
          <w:sz w:val="32"/>
          <w:szCs w:val="32"/>
          <w:lang w:val="en-US" w:eastAsia="zh-CN"/>
        </w:rPr>
        <w:t>21</w:t>
      </w:r>
      <w:r>
        <w:rPr>
          <w:rFonts w:hint="eastAsia" w:ascii="仿宋_GB2312" w:hAnsi="宋体" w:eastAsia="仿宋_GB2312" w:cs="宋体"/>
          <w:spacing w:val="0"/>
          <w:kern w:val="21"/>
          <w:sz w:val="32"/>
          <w:szCs w:val="32"/>
        </w:rPr>
        <w:t>年12月31日，</w:t>
      </w:r>
      <w:r>
        <w:rPr>
          <w:rFonts w:hint="eastAsia" w:ascii="仿宋_GB2312" w:hAnsi="仿宋_GB2312" w:eastAsia="仿宋_GB2312" w:cs="仿宋_GB2312"/>
          <w:b w:val="0"/>
          <w:bCs w:val="0"/>
          <w:spacing w:val="0"/>
          <w:kern w:val="21"/>
          <w:sz w:val="32"/>
          <w:szCs w:val="32"/>
        </w:rPr>
        <w:t>固原市原州</w:t>
      </w:r>
      <w:r>
        <w:rPr>
          <w:rFonts w:hint="eastAsia" w:ascii="仿宋_GB2312" w:hAnsi="仿宋_GB2312" w:eastAsia="仿宋_GB2312" w:cs="仿宋_GB2312"/>
          <w:b w:val="0"/>
          <w:bCs w:val="0"/>
          <w:spacing w:val="0"/>
          <w:kern w:val="21"/>
          <w:sz w:val="32"/>
          <w:szCs w:val="32"/>
          <w:lang w:eastAsia="zh-CN"/>
        </w:rPr>
        <w:t>区委政研室</w:t>
      </w:r>
      <w:r>
        <w:rPr>
          <w:rFonts w:hint="eastAsia" w:ascii="仿宋_GB2312" w:hAnsi="宋体" w:eastAsia="仿宋_GB2312" w:cs="宋体"/>
          <w:spacing w:val="0"/>
          <w:kern w:val="21"/>
          <w:sz w:val="32"/>
          <w:szCs w:val="32"/>
        </w:rPr>
        <w:t>占用使用国有资产总体情况为房屋</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平方米，价值</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万元；土地</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平方米，价值</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万元；车辆</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辆，价值</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万元；办公家具价值</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0"/>
          <w:kern w:val="21"/>
          <w:sz w:val="32"/>
          <w:szCs w:val="32"/>
        </w:rPr>
      </w:pPr>
      <w:r>
        <w:rPr>
          <w:rFonts w:hint="eastAsia" w:ascii="仿宋_GB2312" w:hAnsi="宋体" w:eastAsia="仿宋_GB2312" w:cs="宋体"/>
          <w:spacing w:val="0"/>
          <w:kern w:val="21"/>
          <w:sz w:val="32"/>
          <w:szCs w:val="32"/>
          <w:lang w:val="en-US" w:eastAsia="zh-CN"/>
        </w:rPr>
        <w:t>0.566797</w:t>
      </w:r>
      <w:r>
        <w:rPr>
          <w:rFonts w:hint="eastAsia" w:ascii="仿宋_GB2312" w:hAnsi="宋体" w:eastAsia="仿宋_GB2312" w:cs="宋体"/>
          <w:spacing w:val="0"/>
          <w:kern w:val="21"/>
          <w:sz w:val="32"/>
          <w:szCs w:val="32"/>
        </w:rPr>
        <w:t>万元；其他资产价值</w:t>
      </w:r>
      <w:r>
        <w:rPr>
          <w:rFonts w:hint="eastAsia" w:ascii="仿宋_GB2312" w:hAnsi="宋体" w:eastAsia="仿宋_GB2312" w:cs="宋体"/>
          <w:spacing w:val="0"/>
          <w:kern w:val="21"/>
          <w:sz w:val="32"/>
          <w:szCs w:val="32"/>
          <w:lang w:val="en-US" w:eastAsia="zh-CN"/>
        </w:rPr>
        <w:t>4.821629</w:t>
      </w:r>
      <w:r>
        <w:rPr>
          <w:rFonts w:hint="eastAsia" w:ascii="仿宋_GB2312" w:hAnsi="宋体" w:eastAsia="仿宋_GB2312" w:cs="宋体"/>
          <w:spacing w:val="0"/>
          <w:kern w:val="21"/>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pacing w:val="0"/>
          <w:kern w:val="21"/>
          <w:sz w:val="32"/>
          <w:szCs w:val="32"/>
        </w:rPr>
      </w:pPr>
      <w:r>
        <w:rPr>
          <w:rFonts w:hint="eastAsia" w:ascii="仿宋_GB2312" w:hAnsi="宋体" w:eastAsia="仿宋_GB2312" w:cs="宋体"/>
          <w:spacing w:val="0"/>
          <w:kern w:val="21"/>
          <w:sz w:val="32"/>
          <w:szCs w:val="32"/>
        </w:rPr>
        <w:t>国有资产分布情况为：本级部门房屋</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平方米，价值</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万元；土地</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平方米，价值</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万元；车辆</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辆，价值</w:t>
      </w:r>
      <w:r>
        <w:rPr>
          <w:rFonts w:hint="eastAsia" w:ascii="仿宋_GB2312" w:hAnsi="宋体"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万元；办公家具价值</w:t>
      </w:r>
      <w:r>
        <w:rPr>
          <w:rFonts w:hint="eastAsia" w:ascii="仿宋_GB2312" w:hAnsi="宋体" w:eastAsia="仿宋_GB2312" w:cs="宋体"/>
          <w:spacing w:val="0"/>
          <w:kern w:val="21"/>
          <w:sz w:val="32"/>
          <w:szCs w:val="32"/>
          <w:lang w:val="en-US" w:eastAsia="zh-CN"/>
        </w:rPr>
        <w:t>0.566797</w:t>
      </w:r>
      <w:r>
        <w:rPr>
          <w:rFonts w:hint="eastAsia" w:ascii="仿宋_GB2312" w:hAnsi="宋体" w:eastAsia="仿宋_GB2312" w:cs="宋体"/>
          <w:spacing w:val="0"/>
          <w:kern w:val="21"/>
          <w:sz w:val="32"/>
          <w:szCs w:val="32"/>
        </w:rPr>
        <w:t>万元；其他资产价值</w:t>
      </w:r>
      <w:r>
        <w:rPr>
          <w:rFonts w:hint="eastAsia" w:ascii="仿宋_GB2312" w:hAnsi="宋体" w:eastAsia="仿宋_GB2312" w:cs="宋体"/>
          <w:spacing w:val="0"/>
          <w:kern w:val="21"/>
          <w:sz w:val="32"/>
          <w:szCs w:val="32"/>
          <w:lang w:val="en-US" w:eastAsia="zh-CN"/>
        </w:rPr>
        <w:t>4.821629</w:t>
      </w:r>
      <w:r>
        <w:rPr>
          <w:rFonts w:hint="eastAsia" w:ascii="仿宋_GB2312" w:hAnsi="宋体" w:eastAsia="仿宋_GB2312" w:cs="宋体"/>
          <w:spacing w:val="0"/>
          <w:kern w:val="21"/>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pacing w:val="0"/>
          <w:kern w:val="21"/>
          <w:sz w:val="32"/>
          <w:szCs w:val="32"/>
        </w:rPr>
      </w:pPr>
      <w:r>
        <w:rPr>
          <w:rFonts w:hint="eastAsia" w:ascii="仿宋_GB2312" w:hAnsi="宋体" w:eastAsia="仿宋_GB2312" w:cs="宋体"/>
          <w:spacing w:val="0"/>
          <w:kern w:val="21"/>
          <w:sz w:val="32"/>
          <w:szCs w:val="32"/>
        </w:rPr>
        <w:t>所属单位房屋</w:t>
      </w:r>
      <w:r>
        <w:rPr>
          <w:rFonts w:hint="eastAsia" w:ascii="仿宋_GB2312"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平方米，价值</w:t>
      </w:r>
      <w:r>
        <w:rPr>
          <w:rFonts w:hint="eastAsia" w:ascii="仿宋_GB2312"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万元；土地</w:t>
      </w:r>
      <w:r>
        <w:rPr>
          <w:rFonts w:hint="eastAsia" w:ascii="仿宋_GB2312"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平方米，价值</w:t>
      </w:r>
      <w:r>
        <w:rPr>
          <w:rFonts w:hint="eastAsia" w:ascii="仿宋_GB2312"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万元；车辆</w:t>
      </w:r>
      <w:r>
        <w:rPr>
          <w:rFonts w:hint="eastAsia" w:ascii="仿宋_GB2312"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辆，价值</w:t>
      </w:r>
      <w:r>
        <w:rPr>
          <w:rFonts w:hint="eastAsia" w:ascii="仿宋_GB2312"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万元；办公家具价值</w:t>
      </w:r>
      <w:r>
        <w:rPr>
          <w:rFonts w:hint="eastAsia" w:ascii="仿宋_GB2312"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万元；其他资产价值</w:t>
      </w:r>
      <w:r>
        <w:rPr>
          <w:rFonts w:hint="eastAsia" w:ascii="仿宋_GB2312" w:eastAsia="仿宋_GB2312" w:cs="宋体"/>
          <w:spacing w:val="0"/>
          <w:kern w:val="21"/>
          <w:sz w:val="32"/>
          <w:szCs w:val="32"/>
          <w:lang w:val="en-US" w:eastAsia="zh-CN"/>
        </w:rPr>
        <w:t>0</w:t>
      </w:r>
      <w:r>
        <w:rPr>
          <w:rFonts w:hint="eastAsia" w:ascii="仿宋_GB2312" w:hAnsi="宋体" w:eastAsia="仿宋_GB2312" w:cs="宋体"/>
          <w:spacing w:val="0"/>
          <w:kern w:val="21"/>
          <w:sz w:val="32"/>
          <w:szCs w:val="32"/>
        </w:rPr>
        <w:t>万元。</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3"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楷体_GB2312" w:hAnsi="楷体_GB2312" w:eastAsia="楷体_GB2312" w:cs="楷体_GB2312"/>
          <w:b/>
          <w:bCs/>
          <w:spacing w:val="0"/>
          <w:kern w:val="21"/>
          <w:sz w:val="32"/>
          <w:szCs w:val="32"/>
          <w:lang w:eastAsia="zh-CN"/>
        </w:rPr>
        <w:t>（四）预算绩效情况</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2022年</w:t>
      </w:r>
      <w:r>
        <w:rPr>
          <w:rFonts w:hint="eastAsia" w:ascii="仿宋_GB2312" w:hAnsi="仿宋_GB2312" w:eastAsia="仿宋_GB2312" w:cs="仿宋_GB2312"/>
          <w:b w:val="0"/>
          <w:bCs w:val="0"/>
          <w:spacing w:val="0"/>
          <w:kern w:val="21"/>
          <w:sz w:val="32"/>
          <w:szCs w:val="32"/>
        </w:rPr>
        <w:t>固原市原州</w:t>
      </w:r>
      <w:r>
        <w:rPr>
          <w:rFonts w:hint="eastAsia" w:ascii="仿宋_GB2312" w:hAnsi="仿宋_GB2312" w:eastAsia="仿宋_GB2312" w:cs="仿宋_GB2312"/>
          <w:b w:val="0"/>
          <w:bCs w:val="0"/>
          <w:spacing w:val="0"/>
          <w:kern w:val="21"/>
          <w:sz w:val="32"/>
          <w:szCs w:val="32"/>
          <w:lang w:eastAsia="zh-CN"/>
        </w:rPr>
        <w:t>区委政研室</w:t>
      </w:r>
      <w:r>
        <w:rPr>
          <w:rFonts w:hint="eastAsia" w:ascii="仿宋_GB2312" w:hAnsi="仿宋_GB2312" w:eastAsia="仿宋_GB2312" w:cs="仿宋_GB2312"/>
          <w:b w:val="0"/>
          <w:bCs w:val="0"/>
          <w:spacing w:val="0"/>
          <w:kern w:val="21"/>
          <w:sz w:val="32"/>
          <w:szCs w:val="32"/>
          <w:lang w:eastAsia="zh-CN"/>
        </w:rPr>
        <w:t>无重点建设项目，单位所实施的项目为日常业务工作需要，总目标为根据《2022年全面深化改革工作要点》《中共原州区委财经委员会2022年工作要点》要求，持续推进原州区全面深化改革及财经工作，项目为一次性一年期项目，总经费4万元。</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数量指标为：5项会议、宣传、2项交流合作；</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质量指标为：</w:t>
      </w:r>
      <w:r>
        <w:rPr>
          <w:rFonts w:hint="eastAsia" w:ascii="仿宋_GB2312" w:hAnsi="仿宋_GB2312" w:eastAsia="仿宋_GB2312" w:cs="仿宋_GB2312"/>
          <w:b w:val="0"/>
          <w:bCs w:val="0"/>
          <w:spacing w:val="0"/>
          <w:kern w:val="21"/>
          <w:sz w:val="32"/>
          <w:szCs w:val="32"/>
          <w:lang w:eastAsia="zh-CN"/>
        </w:rPr>
        <w:t>全面深化改革及财经工作年度任务完成率≥95％；</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时效指标为：10月30日前完成支付；</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成本指标为：项目总金额4.000000万元，其中会议、宣传3</w:t>
      </w:r>
      <w:r>
        <w:rPr>
          <w:rFonts w:hint="eastAsia" w:ascii="仿宋_GB2312" w:hAnsi="仿宋_GB2312" w:eastAsia="仿宋_GB2312" w:cs="仿宋_GB2312"/>
          <w:b w:val="0"/>
          <w:bCs w:val="0"/>
          <w:spacing w:val="0"/>
          <w:kern w:val="21"/>
          <w:sz w:val="32"/>
          <w:szCs w:val="32"/>
          <w:lang w:val="en-US" w:eastAsia="zh-CN"/>
        </w:rPr>
        <w:t>.000000</w:t>
      </w:r>
      <w:r>
        <w:rPr>
          <w:rFonts w:hint="eastAsia" w:ascii="仿宋_GB2312" w:hAnsi="仿宋_GB2312" w:eastAsia="仿宋_GB2312" w:cs="仿宋_GB2312"/>
          <w:b w:val="0"/>
          <w:bCs w:val="0"/>
          <w:spacing w:val="0"/>
          <w:kern w:val="21"/>
          <w:sz w:val="32"/>
          <w:szCs w:val="32"/>
          <w:lang w:eastAsia="zh-CN"/>
        </w:rPr>
        <w:t>万元、交流合作1</w:t>
      </w:r>
      <w:r>
        <w:rPr>
          <w:rFonts w:hint="eastAsia" w:ascii="仿宋_GB2312" w:hAnsi="仿宋_GB2312" w:eastAsia="仿宋_GB2312" w:cs="仿宋_GB2312"/>
          <w:b w:val="0"/>
          <w:bCs w:val="0"/>
          <w:spacing w:val="0"/>
          <w:kern w:val="21"/>
          <w:sz w:val="32"/>
          <w:szCs w:val="32"/>
          <w:lang w:val="en-US" w:eastAsia="zh-CN"/>
        </w:rPr>
        <w:t>.000000</w:t>
      </w:r>
      <w:r>
        <w:rPr>
          <w:rFonts w:hint="eastAsia" w:ascii="仿宋_GB2312" w:hAnsi="仿宋_GB2312" w:eastAsia="仿宋_GB2312" w:cs="仿宋_GB2312"/>
          <w:b w:val="0"/>
          <w:bCs w:val="0"/>
          <w:spacing w:val="0"/>
          <w:kern w:val="21"/>
          <w:sz w:val="32"/>
          <w:szCs w:val="32"/>
          <w:lang w:eastAsia="zh-CN"/>
        </w:rPr>
        <w:t>万元；</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社会效益指标为：持续推进全面深化改革及财经工作取得成效；</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可持续影响指标为：</w:t>
      </w:r>
      <w:r>
        <w:rPr>
          <w:rFonts w:hint="eastAsia" w:ascii="仿宋_GB2312" w:hAnsi="仿宋_GB2312" w:eastAsia="仿宋_GB2312" w:cs="仿宋_GB2312"/>
          <w:b w:val="0"/>
          <w:bCs w:val="0"/>
          <w:spacing w:val="0"/>
          <w:kern w:val="21"/>
          <w:sz w:val="32"/>
          <w:szCs w:val="32"/>
          <w:lang w:eastAsia="zh-CN"/>
        </w:rPr>
        <w:t>持续提高</w:t>
      </w:r>
      <w:r>
        <w:rPr>
          <w:rFonts w:hint="eastAsia" w:ascii="仿宋_GB2312" w:hAnsi="仿宋_GB2312" w:eastAsia="仿宋_GB2312" w:cs="仿宋_GB2312"/>
          <w:b w:val="0"/>
          <w:bCs w:val="0"/>
          <w:spacing w:val="0"/>
          <w:kern w:val="21"/>
          <w:sz w:val="32"/>
          <w:szCs w:val="32"/>
          <w:lang w:eastAsia="zh-CN"/>
        </w:rPr>
        <w:t>全面深化改革及财经工作成效；</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服务对象满意度指标为：群众对各项改革事项满意度≥80％。</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3"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楷体_GB2312" w:hAnsi="楷体_GB2312" w:eastAsia="楷体_GB2312" w:cs="楷体_GB2312"/>
          <w:b/>
          <w:bCs/>
          <w:spacing w:val="0"/>
          <w:kern w:val="21"/>
          <w:sz w:val="32"/>
          <w:szCs w:val="32"/>
          <w:lang w:eastAsia="zh-CN"/>
        </w:rPr>
        <w:t>（五）其他需说明的事项</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本单位无其他需要说明的事项。</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right="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right="0"/>
        <w:jc w:val="center"/>
        <w:textAlignment w:val="baseline"/>
        <w:rPr>
          <w:rFonts w:hint="eastAsia" w:ascii="方正小标宋简体" w:hAnsi="方正小标宋简体" w:eastAsia="方正小标宋简体" w:cs="方正小标宋简体"/>
          <w:b w:val="0"/>
          <w:bCs w:val="0"/>
          <w:spacing w:val="0"/>
          <w:kern w:val="21"/>
          <w:sz w:val="36"/>
          <w:szCs w:val="36"/>
          <w:lang w:eastAsia="zh-CN"/>
        </w:rPr>
      </w:pPr>
      <w:r>
        <w:rPr>
          <w:rFonts w:hint="eastAsia" w:ascii="方正小标宋简体" w:hAnsi="方正小标宋简体" w:eastAsia="方正小标宋简体" w:cs="方正小标宋简体"/>
          <w:b w:val="0"/>
          <w:bCs w:val="0"/>
          <w:spacing w:val="0"/>
          <w:kern w:val="21"/>
          <w:sz w:val="36"/>
          <w:szCs w:val="36"/>
          <w:lang w:eastAsia="zh-CN"/>
        </w:rPr>
        <w:t>固原市原州区委政研室2022年部门预算——名词解释</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1</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支出功能分类科目编码、名称：按照《2021年政府收支分类科目》“类”、“款”、“项”的编码和名称填列</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2</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本年收入：是指单位本年度取得的全部收入。</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3</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上年结转：是指单位上年结转本年使用的基本支出结转、项目支出结转和结余和经营结余。</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4</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本年支出：是指单位本年度全部支出。</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5</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财政拨款收入：是指单位本年度从本级财政部门取得的财政拨款，包括一般公共预算财政拨款和政府性基金预算财政拨款。</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6</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事业收入：是指事业单位开展专业业务活动及其辅助活动取得的收入。</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7</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经营收入：是指事业单位在专业业务活动及其辅助活动之外开展非独立核算经营活动取得的收入。</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8</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其他收入：是指单位取得的除“财政拨款收入”、“事业收入”、“经营收入”等以外的各项收入。</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9</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基本支出：是指单位为保障机构正常运转、完成日常工作任务而发生的各项支出。</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10</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项目支出：是指单位为完成特定的行政工作任务或事业发展目标，在基本支出之外发生的各项支出。</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11</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人员经费：是指单位基本支出中用一般公共预算财政拨款安排的“工资福利支出”和“对个人和家庭的补助”。</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12</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日常公用支出：是指单位用一般公共预算财政拨款安排的除人员经费以外的基本支出。</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lang w:eastAsia="zh-CN"/>
        </w:rPr>
      </w:pPr>
      <w:r>
        <w:rPr>
          <w:rFonts w:hint="eastAsia" w:ascii="仿宋_GB2312" w:hAnsi="仿宋_GB2312" w:eastAsia="仿宋_GB2312" w:cs="仿宋_GB2312"/>
          <w:b w:val="0"/>
          <w:bCs w:val="0"/>
          <w:spacing w:val="0"/>
          <w:kern w:val="21"/>
          <w:sz w:val="32"/>
          <w:szCs w:val="32"/>
          <w:lang w:eastAsia="zh-CN"/>
        </w:rPr>
        <w:t>13</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三公”经费：纳入财政预决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val="0"/>
        <w:wordWrap/>
        <w:overflowPunct/>
        <w:topLinePunct w:val="0"/>
        <w:autoSpaceDE w:val="0"/>
        <w:autoSpaceDN w:val="0"/>
        <w:bidi w:val="0"/>
        <w:adjustRightInd/>
        <w:snapToGrid/>
        <w:spacing w:line="560" w:lineRule="exact"/>
        <w:ind w:left="0" w:right="0" w:firstLine="640" w:firstLineChars="200"/>
        <w:jc w:val="both"/>
        <w:textAlignment w:val="baseline"/>
        <w:rPr>
          <w:rFonts w:hint="eastAsia" w:ascii="仿宋_GB2312" w:hAnsi="仿宋_GB2312" w:eastAsia="仿宋_GB2312" w:cs="仿宋_GB2312"/>
          <w:b w:val="0"/>
          <w:bCs w:val="0"/>
          <w:spacing w:val="0"/>
          <w:kern w:val="21"/>
          <w:sz w:val="32"/>
          <w:szCs w:val="32"/>
        </w:rPr>
      </w:pPr>
      <w:r>
        <w:rPr>
          <w:rFonts w:hint="eastAsia" w:ascii="仿宋_GB2312" w:hAnsi="仿宋_GB2312" w:eastAsia="仿宋_GB2312" w:cs="仿宋_GB2312"/>
          <w:b w:val="0"/>
          <w:bCs w:val="0"/>
          <w:spacing w:val="0"/>
          <w:kern w:val="21"/>
          <w:sz w:val="32"/>
          <w:szCs w:val="32"/>
          <w:lang w:eastAsia="zh-CN"/>
        </w:rPr>
        <w:t>14</w:t>
      </w:r>
      <w:r>
        <w:rPr>
          <w:rFonts w:hint="eastAsia" w:ascii="仿宋_GB2312" w:hAnsi="仿宋_GB2312" w:eastAsia="仿宋_GB2312" w:cs="仿宋_GB2312"/>
          <w:b w:val="0"/>
          <w:bCs w:val="0"/>
          <w:spacing w:val="0"/>
          <w:kern w:val="21"/>
          <w:sz w:val="32"/>
          <w:szCs w:val="32"/>
          <w:lang w:val="en-US" w:eastAsia="zh-CN"/>
        </w:rPr>
        <w:t>.</w:t>
      </w:r>
      <w:r>
        <w:rPr>
          <w:rFonts w:hint="eastAsia" w:ascii="仿宋_GB2312" w:hAnsi="仿宋_GB2312" w:eastAsia="仿宋_GB2312" w:cs="仿宋_GB2312"/>
          <w:b w:val="0"/>
          <w:bCs w:val="0"/>
          <w:spacing w:val="0"/>
          <w:kern w:val="21"/>
          <w:sz w:val="32"/>
          <w:szCs w:val="32"/>
          <w:lang w:eastAsia="zh-CN"/>
        </w:rPr>
        <w:t>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19" w:type="default"/>
      <w:pgSz w:w="11906" w:h="16839"/>
      <w:pgMar w:top="1431" w:right="1488" w:bottom="1156" w:left="1603" w:header="0" w:footer="1033"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- 10 -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uS5b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G5Llt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68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693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ee5v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AEkkaaDi&#10;99++3n//ef/jC4I9EGir7RjiFhoi3e5K7aBt+n0Lm573rjKN/wdGCPyAdXeQl+0cov5QOkjTCFwU&#10;fP0C8MPjcW2se8VUg7yRYQP1a2Ulm7l1XWgf4m+TquBCtDUUEm0zPDw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Dee5v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- 9 -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mEzMDk3MjFkNmRlN2YzYmYzZDA0ZTg0OGJkYzk3NGMifQ=="/>
  </w:docVars>
  <w:rsids>
    <w:rsidRoot w:val="00172A27"/>
    <w:rsid w:val="07C12D66"/>
    <w:rsid w:val="260A3978"/>
    <w:rsid w:val="29E15906"/>
    <w:rsid w:val="384234AC"/>
    <w:rsid w:val="451103B2"/>
    <w:rsid w:val="496E00D3"/>
    <w:rsid w:val="5AC43300"/>
    <w:rsid w:val="6217115B"/>
    <w:rsid w:val="68BD283F"/>
    <w:rsid w:val="6A1E2816"/>
    <w:rsid w:val="7D61569B"/>
    <w:rsid w:val="7E751B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5584</Words>
  <Characters>7529</Characters>
  <TotalTime>17</TotalTime>
  <ScaleCrop>false</ScaleCrop>
  <LinksUpToDate>false</LinksUpToDate>
  <CharactersWithSpaces>7863</CharactersWithSpaces>
  <Application>WPS Office_11.1.0.11691_F1E327BC-269C-435d-A152-05C5408002CA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2022-02-21T12:20:00Z</dcterms:created>
  <dc:creator>张沛(012327-012327)</dc:creator>
  <cp:lastModifiedBy>蒙塔基的钢蛋蛋</cp:lastModifiedBy>
  <dcterms:modified xsi:type="dcterms:W3CDTF">2022-05-12T12:24:04Z</dcterms:modified>
  <dc:title>宁夏回族自治区******2019年部门预算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2022-02-22T15:36:52Z</vt:filetime>
  </property>
  <property fmtid="{D5CDD505-2E9C-101B-9397-08002B2CF9AE}" pid="4" name="KSOProductBuildVer">
    <vt:lpwstr>2052-11.1.0.11691</vt:lpwstr>
  </property>
  <property fmtid="{D5CDD505-2E9C-101B-9397-08002B2CF9AE}" pid="5" name="ICV">
    <vt:lpwstr>CAFB1DC2484A4EE6B9525A8CDB80E39C</vt:lpwstr>
  </property>
</Properties>
</file>