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00" w:lineRule="exact"/>
        <w:jc w:val="center"/>
        <w:textAlignment w:val="baseline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2"/>
          <w:sz w:val="40"/>
          <w:szCs w:val="40"/>
          <w:lang w:eastAsia="zh-CN"/>
        </w:rPr>
        <w:t>原州区</w:t>
      </w:r>
      <w:r>
        <w:rPr>
          <w:rFonts w:ascii="微软雅黑" w:hAnsi="微软雅黑" w:eastAsia="微软雅黑" w:cs="微软雅黑"/>
          <w:spacing w:val="2"/>
          <w:sz w:val="40"/>
          <w:szCs w:val="40"/>
        </w:rPr>
        <w:t>2023 年第二批中央财政以工代赈任务计划表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7"/>
        <w:tblpPr w:leftFromText="180" w:rightFromText="180" w:vertAnchor="text" w:horzAnchor="page" w:tblpX="830" w:tblpY="177"/>
        <w:tblOverlap w:val="never"/>
        <w:tblW w:w="145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30"/>
        <w:gridCol w:w="1200"/>
        <w:gridCol w:w="2234"/>
        <w:gridCol w:w="3464"/>
        <w:gridCol w:w="1964"/>
        <w:gridCol w:w="1304"/>
        <w:gridCol w:w="1454"/>
        <w:gridCol w:w="14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1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0" w:line="219" w:lineRule="auto"/>
              <w:ind w:left="3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>号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65" w:line="274" w:lineRule="exact"/>
              <w:ind w:left="2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地市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65" w:line="273" w:lineRule="exact"/>
              <w:ind w:left="1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2"/>
                <w:sz w:val="20"/>
                <w:szCs w:val="20"/>
              </w:rPr>
              <w:t>县（区）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65" w:line="271" w:lineRule="exact"/>
              <w:ind w:left="6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项目名称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65" w:line="271" w:lineRule="exact"/>
              <w:ind w:left="9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主要建设内容汇总</w:t>
            </w:r>
          </w:p>
        </w:tc>
        <w:tc>
          <w:tcPr>
            <w:tcW w:w="3268" w:type="dxa"/>
            <w:gridSpan w:val="2"/>
            <w:vAlign w:val="top"/>
          </w:tcPr>
          <w:p>
            <w:pPr>
              <w:spacing w:before="68" w:line="272" w:lineRule="exact"/>
              <w:ind w:left="10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资金需求情况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34" w:lineRule="auto"/>
              <w:ind w:left="206" w:right="20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预计带动当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地农村群众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>务工人数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245" w:lineRule="auto"/>
              <w:ind w:left="291" w:right="178" w:hanging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最低应发放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劳务报酬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64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72" w:lineRule="exact"/>
              <w:ind w:left="5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资金类别</w:t>
            </w:r>
          </w:p>
        </w:tc>
        <w:tc>
          <w:tcPr>
            <w:tcW w:w="1304" w:type="dxa"/>
            <w:vAlign w:val="top"/>
          </w:tcPr>
          <w:p>
            <w:pPr>
              <w:spacing w:before="85" w:line="270" w:lineRule="exact"/>
              <w:ind w:left="2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需求额度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1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8"/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4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9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304" w:type="dxa"/>
            <w:vAlign w:val="top"/>
          </w:tcPr>
          <w:p>
            <w:pPr>
              <w:spacing w:before="58" w:line="273" w:lineRule="exact"/>
              <w:ind w:left="2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2"/>
                <w:sz w:val="20"/>
                <w:szCs w:val="20"/>
              </w:rPr>
              <w:t>（万元）</w:t>
            </w:r>
          </w:p>
        </w:tc>
        <w:tc>
          <w:tcPr>
            <w:tcW w:w="1454" w:type="dxa"/>
            <w:vAlign w:val="top"/>
          </w:tcPr>
          <w:p>
            <w:pPr>
              <w:spacing w:before="58" w:line="275" w:lineRule="exact"/>
              <w:ind w:left="4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position w:val="1"/>
                <w:sz w:val="20"/>
                <w:szCs w:val="20"/>
              </w:rPr>
              <w:t>（人）</w:t>
            </w:r>
          </w:p>
        </w:tc>
        <w:tc>
          <w:tcPr>
            <w:tcW w:w="1414" w:type="dxa"/>
            <w:vAlign w:val="top"/>
          </w:tcPr>
          <w:p>
            <w:pPr>
              <w:spacing w:before="58" w:line="273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2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2" w:type="dxa"/>
            <w:vMerge w:val="restart"/>
            <w:tcBorders>
              <w:bottom w:val="nil"/>
            </w:tcBorders>
            <w:vAlign w:val="center"/>
          </w:tcPr>
          <w:p>
            <w:pPr>
              <w:spacing w:before="57" w:line="195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固原市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原州区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99" w:line="219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原州区三营镇孙家河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村林下经济示范园区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配套设施2023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年以工代赈项目</w:t>
            </w:r>
          </w:p>
        </w:tc>
        <w:tc>
          <w:tcPr>
            <w:tcW w:w="34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2" w:line="256" w:lineRule="auto"/>
              <w:ind w:left="111" w:leftChars="0" w:right="87" w:right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铺设管道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15.7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千米、软带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12.2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米、滴灌管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130.8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千米，配套建设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控制阀井、分水阀井、检查井等建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筑物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182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座，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新建生产路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千米。</w:t>
            </w:r>
          </w:p>
        </w:tc>
        <w:tc>
          <w:tcPr>
            <w:tcW w:w="1964" w:type="dxa"/>
            <w:vAlign w:val="top"/>
          </w:tcPr>
          <w:p>
            <w:pPr>
              <w:spacing w:before="202" w:line="227" w:lineRule="auto"/>
              <w:ind w:left="68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总投资</w:t>
            </w:r>
          </w:p>
        </w:tc>
        <w:tc>
          <w:tcPr>
            <w:tcW w:w="1304" w:type="dxa"/>
            <w:vAlign w:val="top"/>
          </w:tcPr>
          <w:p>
            <w:pPr>
              <w:spacing w:before="228" w:line="194" w:lineRule="auto"/>
              <w:ind w:left="480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575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0" w:lineRule="auto"/>
              <w:jc w:val="both"/>
            </w:pPr>
          </w:p>
          <w:p>
            <w:pPr>
              <w:pStyle w:val="8"/>
              <w:spacing w:line="260" w:lineRule="auto"/>
              <w:jc w:val="both"/>
            </w:pPr>
          </w:p>
          <w:p>
            <w:pPr>
              <w:pStyle w:val="8"/>
              <w:spacing w:line="261" w:lineRule="auto"/>
              <w:jc w:val="both"/>
            </w:pPr>
          </w:p>
          <w:p>
            <w:pPr>
              <w:spacing w:before="67" w:line="194" w:lineRule="auto"/>
              <w:ind w:left="616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42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0" w:lineRule="auto"/>
              <w:jc w:val="both"/>
            </w:pPr>
          </w:p>
          <w:p>
            <w:pPr>
              <w:pStyle w:val="8"/>
              <w:spacing w:line="260" w:lineRule="auto"/>
              <w:jc w:val="both"/>
            </w:pPr>
          </w:p>
          <w:p>
            <w:pPr>
              <w:pStyle w:val="8"/>
              <w:spacing w:line="261" w:lineRule="auto"/>
              <w:jc w:val="both"/>
            </w:pPr>
          </w:p>
          <w:p>
            <w:pPr>
              <w:spacing w:before="67" w:line="194" w:lineRule="auto"/>
              <w:ind w:left="59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3"/>
                <w:szCs w:val="23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22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3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964" w:type="dxa"/>
            <w:vAlign w:val="top"/>
          </w:tcPr>
          <w:p>
            <w:pPr>
              <w:spacing w:before="53" w:line="225" w:lineRule="auto"/>
              <w:ind w:left="146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中央财政以</w:t>
            </w:r>
          </w:p>
          <w:p>
            <w:pPr>
              <w:spacing w:before="55" w:line="226" w:lineRule="auto"/>
              <w:ind w:left="257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工代赈任务资金</w:t>
            </w:r>
          </w:p>
        </w:tc>
        <w:tc>
          <w:tcPr>
            <w:tcW w:w="1304" w:type="dxa"/>
            <w:vAlign w:val="top"/>
          </w:tcPr>
          <w:p>
            <w:pPr>
              <w:spacing w:before="228" w:line="194" w:lineRule="auto"/>
              <w:ind w:left="478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  <w:lang w:val="en-US" w:eastAsia="zh-CN"/>
              </w:rPr>
              <w:t>400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4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346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964" w:type="dxa"/>
            <w:vAlign w:val="top"/>
          </w:tcPr>
          <w:p>
            <w:pPr>
              <w:spacing w:before="202" w:line="227" w:lineRule="auto"/>
              <w:ind w:left="35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地方配套资金</w:t>
            </w:r>
          </w:p>
        </w:tc>
        <w:tc>
          <w:tcPr>
            <w:tcW w:w="1304" w:type="dxa"/>
            <w:vAlign w:val="top"/>
          </w:tcPr>
          <w:p>
            <w:pPr>
              <w:spacing w:before="228" w:line="194" w:lineRule="auto"/>
              <w:ind w:left="474"/>
              <w:jc w:val="both"/>
              <w:rPr>
                <w:rFonts w:hint="default" w:ascii="Times New Roman" w:hAnsi="Times New Roman" w:eastAsia="宋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3"/>
                <w:szCs w:val="23"/>
                <w:lang w:val="en-US" w:eastAsia="zh-CN"/>
              </w:rPr>
              <w:t>175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  <w:jc w:val="both"/>
            </w:pPr>
          </w:p>
        </w:tc>
      </w:tr>
    </w:tbl>
    <w:p>
      <w:pPr>
        <w:spacing w:before="4"/>
        <w:jc w:val="both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sectPr>
      <w:footerReference r:id="rId5" w:type="default"/>
      <w:pgSz w:w="16838" w:h="11906" w:orient="landscape"/>
      <w:pgMar w:top="1470" w:right="1431" w:bottom="159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MzOWE0YTY3NzY2ZTAwMmRiYzU5OWZiMjUyYzQzOGEifQ=="/>
  </w:docVars>
  <w:rsids>
    <w:rsidRoot w:val="00000000"/>
    <w:rsid w:val="085F65D7"/>
    <w:rsid w:val="152658C4"/>
    <w:rsid w:val="2FCF4325"/>
    <w:rsid w:val="3BEC6685"/>
    <w:rsid w:val="6EC407F2"/>
    <w:rsid w:val="9AFC0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217</Characters>
  <TotalTime>2</TotalTime>
  <ScaleCrop>false</ScaleCrop>
  <LinksUpToDate>false</LinksUpToDate>
  <CharactersWithSpaces>233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2023-07-21T23:31:00Z</dcterms:created>
  <dc:creator>Hubery</dc:creator>
  <cp:lastModifiedBy>guyuan</cp:lastModifiedBy>
  <dcterms:modified xsi:type="dcterms:W3CDTF">2023-07-21T16:17:25Z</dcterms:modified>
  <dc:title>宁夏回族自治区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2023-07-21T15:31:45Z</vt:filetime>
  </property>
  <property fmtid="{D5CDD505-2E9C-101B-9397-08002B2CF9AE}" pid="4" name="KSOProductBuildVer">
    <vt:lpwstr>2052-11.8.2.10422</vt:lpwstr>
  </property>
  <property fmtid="{D5CDD505-2E9C-101B-9397-08002B2CF9AE}" pid="5" name="ICV">
    <vt:lpwstr>21759E3B50E548CA9BF7DEA8FB2FB94E_12</vt:lpwstr>
  </property>
</Properties>
</file>