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cs="仿宋_GB2312"/>
          <w:sz w:val="44"/>
          <w:szCs w:val="44"/>
          <w:lang w:eastAsia="zh-CN"/>
        </w:rPr>
        <w:t>原州区</w:t>
      </w:r>
      <w:r>
        <w:rPr>
          <w:rFonts w:hint="eastAsia" w:ascii="仿宋_GB2312" w:hAnsi="仿宋_GB2312" w:cs="仿宋_GB2312"/>
          <w:sz w:val="44"/>
          <w:szCs w:val="44"/>
          <w:lang w:val="en-US" w:eastAsia="zh-CN"/>
        </w:rPr>
        <w:t>2019年扶贫联户巷道硬化工程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cs="仿宋_GB2312"/>
          <w:sz w:val="44"/>
          <w:szCs w:val="44"/>
          <w:lang w:val="en-US" w:eastAsia="zh-CN"/>
        </w:rPr>
        <w:t>计划</w:t>
      </w:r>
      <w:bookmarkStart w:id="0" w:name="_GoBack"/>
      <w:bookmarkEnd w:id="0"/>
      <w:r>
        <w:rPr>
          <w:rFonts w:hint="eastAsia" w:ascii="仿宋_GB2312" w:hAnsi="仿宋_GB2312" w:cs="仿宋_GB2312"/>
          <w:sz w:val="44"/>
          <w:szCs w:val="44"/>
          <w:lang w:val="en-US" w:eastAsia="zh-CN"/>
        </w:rPr>
        <w:t>建设村庄名单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一、三营镇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鸦儿沟村   老三营村   马路村   赵寺村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华坪梁村   甘沟村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黄铎堡镇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老庄村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黄铎堡村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南城村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黄湾村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曹堡村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北庄村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白河村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陈庄村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铁家沟村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三岔村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头营镇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马庄村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大疙瘩村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杨庄村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胡大堡村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大北山村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228" w:firstLine="0" w:firstLineChars="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二营村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马园村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蒋河村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坪乐村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冯洼村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228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马店村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张崖村    利民村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彭堡镇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硝沟村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姚磨村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吴磨村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闫堡村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彭堡村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撒门村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曹洼村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石碑村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杨忠堡村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别庄村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中河乡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上店村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红崖村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硝口村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曹河村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小沟村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油坊村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河村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丰堡村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高坡村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庙湾村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黄沟村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河川乡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康沟村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明川村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上坪村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上黄村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黄河村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寨洼村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七、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炭山乡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石湾村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炭山村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新山村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古湾村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南坪村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阳洼村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张易镇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贺套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毛庄村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南湾村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红庄村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驼巷村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田堡村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闫关村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盐泥村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张易村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九、开城镇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上青石村    下青石村   三十里铺村  黑刺沟村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二十里铺村  开城村    郭庙村   和泉村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彭庄村    柯庄村     大马庄村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十、官厅镇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程儿山村  庙台村  东峡村  高庄村  后川村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刘店村    官厅村  石庄村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十一、寨科乡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李岔村  刘沟村  中川村  湾掌村  北淌村  蔡川村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东淌村  大台村  新淌村</w:t>
      </w:r>
    </w:p>
    <w:p>
      <w:pPr>
        <w:numPr>
          <w:ilvl w:val="0"/>
          <w:numId w:val="0"/>
        </w:numPr>
        <w:spacing w:line="400" w:lineRule="exact"/>
        <w:ind w:leftChars="0" w:firstLine="640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 w:firstLine="640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 w:firstLine="640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 w:firstLine="640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 w:firstLine="640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 w:firstLine="640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 w:firstLine="640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 w:firstLine="640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 w:firstLine="640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 w:firstLine="640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400" w:lineRule="exact"/>
        <w:ind w:leftChars="0" w:firstLine="640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 w:firstLine="640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 w:firstLine="640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leftChars="0" w:firstLine="640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029C2"/>
    <w:rsid w:val="020B6E3F"/>
    <w:rsid w:val="0CCD49BE"/>
    <w:rsid w:val="0F8F470E"/>
    <w:rsid w:val="1BD20695"/>
    <w:rsid w:val="1C714D03"/>
    <w:rsid w:val="26653DAD"/>
    <w:rsid w:val="27017962"/>
    <w:rsid w:val="2BB2598E"/>
    <w:rsid w:val="421E4172"/>
    <w:rsid w:val="491C76AE"/>
    <w:rsid w:val="4F2337B7"/>
    <w:rsid w:val="521A3E4B"/>
    <w:rsid w:val="576029C2"/>
    <w:rsid w:val="6B7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2019-04-02T00:39:00Z</dcterms:created>
  <dc:creator>Administrator</dc:creator>
  <cp:lastModifiedBy>Administrator</cp:lastModifiedBy>
  <cp:lastPrinted>2019-04-03T02:20:00Z</cp:lastPrinted>
  <dcterms:modified xsi:type="dcterms:W3CDTF">2019-12-20T01:14:16Z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