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858" w:tblpY="2644"/>
        <w:tblOverlap w:val="never"/>
        <w:tblW w:w="1518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85"/>
        <w:gridCol w:w="1305"/>
        <w:gridCol w:w="1515"/>
        <w:gridCol w:w="1245"/>
        <w:gridCol w:w="3045"/>
        <w:gridCol w:w="2325"/>
        <w:gridCol w:w="1635"/>
        <w:gridCol w:w="1215"/>
        <w:gridCol w:w="7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5"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385"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案件</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名称</w:t>
            </w:r>
          </w:p>
        </w:tc>
        <w:tc>
          <w:tcPr>
            <w:tcW w:w="1305"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违法主体</w:t>
            </w:r>
          </w:p>
          <w:p>
            <w:pPr>
              <w:pStyle w:val="3"/>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名称或姓名</w:t>
            </w:r>
          </w:p>
        </w:tc>
        <w:tc>
          <w:tcPr>
            <w:tcW w:w="1515"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违法企业组织机构代码</w:t>
            </w:r>
          </w:p>
        </w:tc>
        <w:tc>
          <w:tcPr>
            <w:tcW w:w="1245"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p>
          <w:p>
            <w:pPr>
              <w:pStyle w:val="3"/>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（负责人）</w:t>
            </w:r>
          </w:p>
        </w:tc>
        <w:tc>
          <w:tcPr>
            <w:tcW w:w="3045"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违法事实</w:t>
            </w:r>
          </w:p>
        </w:tc>
        <w:tc>
          <w:tcPr>
            <w:tcW w:w="2325"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行政处罚种类和依据</w:t>
            </w:r>
          </w:p>
        </w:tc>
        <w:tc>
          <w:tcPr>
            <w:tcW w:w="1635"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行政处罚履行方式和期限</w:t>
            </w:r>
          </w:p>
        </w:tc>
        <w:tc>
          <w:tcPr>
            <w:tcW w:w="1215"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作出行政处罚的机关名称和日期</w:t>
            </w:r>
          </w:p>
        </w:tc>
        <w:tc>
          <w:tcPr>
            <w:tcW w:w="750"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765" w:type="dxa"/>
            <w:tcBorders>
              <w:top w:val="single" w:color="auto" w:sz="4" w:space="0"/>
              <w:left w:val="single" w:color="auto" w:sz="8" w:space="0"/>
              <w:right w:val="single" w:color="auto" w:sz="4" w:space="0"/>
            </w:tcBorders>
            <w:noWrap w:val="0"/>
            <w:vAlign w:val="center"/>
          </w:tcPr>
          <w:p>
            <w:pPr>
              <w:spacing w:line="240" w:lineRule="auto"/>
              <w:ind w:firstLine="0" w:firstLineChars="0"/>
              <w:jc w:val="center"/>
              <w:textAlignment w:val="baseline"/>
              <w:rPr>
                <w:rFonts w:hint="eastAsia" w:eastAsia="仿宋_GB2312"/>
                <w:sz w:val="24"/>
                <w:u w:val="single" w:color="000000"/>
                <w:lang w:val="en-US" w:eastAsia="zh-CN"/>
              </w:rPr>
            </w:pPr>
            <w:r>
              <w:rPr>
                <w:rFonts w:hint="eastAsia"/>
                <w:sz w:val="24"/>
                <w:u w:val="none" w:color="auto"/>
                <w:lang w:val="en-US" w:eastAsia="zh-CN"/>
              </w:rPr>
              <w:t>1</w:t>
            </w:r>
          </w:p>
        </w:tc>
        <w:tc>
          <w:tcPr>
            <w:tcW w:w="1385" w:type="dxa"/>
            <w:tcBorders>
              <w:top w:val="single" w:color="auto" w:sz="4" w:space="0"/>
              <w:left w:val="single" w:color="auto" w:sz="4" w:space="0"/>
              <w:right w:val="single" w:color="auto" w:sz="4" w:space="0"/>
            </w:tcBorders>
            <w:noWrap w:val="0"/>
            <w:vAlign w:val="center"/>
          </w:tcPr>
          <w:p>
            <w:pPr>
              <w:spacing w:line="240" w:lineRule="auto"/>
              <w:ind w:firstLine="0" w:firstLineChars="0"/>
              <w:jc w:val="center"/>
              <w:textAlignment w:val="baseline"/>
              <w:rPr>
                <w:rFonts w:hint="eastAsia" w:ascii="仿宋_GB2312" w:hAnsi="仿宋_GB2312" w:eastAsia="仿宋_GB2312" w:cs="仿宋_GB2312"/>
                <w:sz w:val="24"/>
                <w:szCs w:val="24"/>
                <w:u w:val="single" w:color="000000"/>
                <w:lang w:val="en-US" w:eastAsia="zh-CN"/>
              </w:rPr>
            </w:pPr>
            <w:r>
              <w:rPr>
                <w:rFonts w:hint="eastAsia" w:ascii="仿宋_GB2312" w:hAnsi="仿宋_GB2312" w:cs="仿宋_GB2312"/>
                <w:sz w:val="24"/>
                <w:szCs w:val="24"/>
                <w:lang w:val="en-US" w:eastAsia="zh-CN"/>
              </w:rPr>
              <w:t>固原市原州区XX活鸡店</w:t>
            </w:r>
            <w:r>
              <w:rPr>
                <w:rFonts w:hint="eastAsia" w:ascii="仿宋_GB2312" w:hAnsi="仿宋_GB2312" w:eastAsia="仿宋_GB2312" w:cs="仿宋_GB2312"/>
                <w:sz w:val="24"/>
                <w:szCs w:val="24"/>
                <w:lang w:val="en-US" w:eastAsia="zh-CN"/>
              </w:rPr>
              <w:t>未经定点从事畜禽屠宰活动一案</w:t>
            </w:r>
          </w:p>
        </w:tc>
        <w:tc>
          <w:tcPr>
            <w:tcW w:w="1305" w:type="dxa"/>
            <w:tcBorders>
              <w:top w:val="single" w:color="auto" w:sz="4" w:space="0"/>
              <w:left w:val="single" w:color="auto" w:sz="4" w:space="0"/>
              <w:right w:val="single" w:color="auto" w:sz="4" w:space="0"/>
            </w:tcBorders>
            <w:noWrap w:val="0"/>
            <w:vAlign w:val="center"/>
          </w:tcPr>
          <w:p>
            <w:pPr>
              <w:spacing w:line="240" w:lineRule="auto"/>
              <w:ind w:firstLine="0" w:firstLineChars="0"/>
              <w:jc w:val="both"/>
              <w:textAlignment w:val="baseline"/>
              <w:rPr>
                <w:rFonts w:hint="eastAsia" w:ascii="仿宋_GB2312" w:hAnsi="仿宋_GB2312" w:eastAsia="仿宋_GB2312" w:cs="仿宋_GB2312"/>
                <w:sz w:val="24"/>
                <w:szCs w:val="24"/>
                <w:u w:val="single" w:color="000000"/>
              </w:rPr>
            </w:pPr>
            <w:r>
              <w:rPr>
                <w:rFonts w:hint="eastAsia" w:ascii="仿宋_GB2312" w:hAnsi="仿宋_GB2312" w:cs="仿宋_GB2312"/>
                <w:sz w:val="24"/>
                <w:szCs w:val="24"/>
                <w:lang w:val="en-US" w:eastAsia="zh-CN"/>
              </w:rPr>
              <w:t>固原市原州区XX活鸡店</w:t>
            </w:r>
          </w:p>
        </w:tc>
        <w:tc>
          <w:tcPr>
            <w:tcW w:w="1515" w:type="dxa"/>
            <w:tcBorders>
              <w:top w:val="single" w:color="auto" w:sz="4" w:space="0"/>
              <w:left w:val="single" w:color="auto" w:sz="4" w:space="0"/>
              <w:right w:val="single" w:color="auto" w:sz="4" w:space="0"/>
            </w:tcBorders>
            <w:noWrap w:val="0"/>
            <w:vAlign w:val="center"/>
          </w:tcPr>
          <w:p>
            <w:pPr>
              <w:spacing w:line="240" w:lineRule="auto"/>
              <w:ind w:firstLine="0" w:firstLineChars="0"/>
              <w:jc w:val="center"/>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cs="仿宋_GB2312"/>
                <w:sz w:val="24"/>
                <w:szCs w:val="24"/>
                <w:u w:val="none" w:color="auto"/>
                <w:lang w:val="en-US" w:eastAsia="zh-CN"/>
              </w:rPr>
              <w:t>92640400MA773JCR1Q</w:t>
            </w:r>
          </w:p>
        </w:tc>
        <w:tc>
          <w:tcPr>
            <w:tcW w:w="1245" w:type="dxa"/>
            <w:tcBorders>
              <w:top w:val="single" w:color="auto" w:sz="4" w:space="0"/>
              <w:left w:val="single" w:color="auto" w:sz="4" w:space="0"/>
              <w:right w:val="single" w:color="auto" w:sz="4" w:space="0"/>
            </w:tcBorders>
            <w:noWrap w:val="0"/>
            <w:vAlign w:val="center"/>
          </w:tcPr>
          <w:p>
            <w:pPr>
              <w:spacing w:line="240" w:lineRule="auto"/>
              <w:ind w:firstLine="0" w:firstLineChars="0"/>
              <w:jc w:val="center"/>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cs="仿宋_GB2312"/>
                <w:i w:val="0"/>
                <w:iCs w:val="0"/>
                <w:caps w:val="0"/>
                <w:color w:val="000000"/>
                <w:spacing w:val="0"/>
                <w:sz w:val="24"/>
                <w:szCs w:val="24"/>
                <w:shd w:val="clear" w:fill="FFFFFF"/>
                <w:lang w:val="en-US" w:eastAsia="zh-CN"/>
              </w:rPr>
              <w:t>X</w:t>
            </w:r>
            <w:r>
              <w:rPr>
                <w:rFonts w:hint="eastAsia" w:ascii="仿宋_GB2312" w:hAnsi="仿宋_GB2312" w:cs="仿宋_GB2312"/>
                <w:sz w:val="24"/>
                <w:szCs w:val="24"/>
                <w:u w:val="none" w:color="auto"/>
                <w:lang w:val="en-US" w:eastAsia="zh-CN"/>
              </w:rPr>
              <w:t>汉</w:t>
            </w:r>
          </w:p>
        </w:tc>
        <w:tc>
          <w:tcPr>
            <w:tcW w:w="3045" w:type="dxa"/>
            <w:tcBorders>
              <w:top w:val="single" w:color="auto" w:sz="4" w:space="0"/>
              <w:left w:val="single" w:color="auto" w:sz="4" w:space="0"/>
              <w:right w:val="single" w:color="auto" w:sz="8" w:space="0"/>
            </w:tcBorders>
            <w:noWrap w:val="0"/>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2023年12月19日上午，原州区农业综合执法人员在开展打击畜禽私屠滥宰违法行为专项行动检查时，发现固原市原州区</w:t>
            </w:r>
            <w:r>
              <w:rPr>
                <w:rFonts w:hint="eastAsia" w:ascii="仿宋_GB2312" w:hAnsi="仿宋_GB2312" w:cs="仿宋_GB2312"/>
                <w:kern w:val="2"/>
                <w:sz w:val="24"/>
                <w:szCs w:val="24"/>
                <w:lang w:val="en-US" w:eastAsia="zh-CN" w:bidi="ar-SA"/>
              </w:rPr>
              <w:t>XX</w:t>
            </w:r>
            <w:r>
              <w:rPr>
                <w:rFonts w:hint="eastAsia" w:ascii="仿宋_GB2312" w:hAnsi="仿宋_GB2312" w:eastAsia="仿宋_GB2312" w:cs="仿宋_GB2312"/>
                <w:kern w:val="2"/>
                <w:sz w:val="24"/>
                <w:szCs w:val="24"/>
                <w:lang w:val="en-US" w:eastAsia="zh-CN" w:bidi="ar-SA"/>
              </w:rPr>
              <w:t>活鸡店（位于原州区桥头总工会东侧）当事人</w:t>
            </w:r>
            <w:r>
              <w:rPr>
                <w:rFonts w:hint="eastAsia" w:ascii="仿宋_GB2312" w:hAnsi="仿宋_GB2312" w:cs="仿宋_GB2312"/>
                <w:kern w:val="2"/>
                <w:sz w:val="24"/>
                <w:szCs w:val="24"/>
                <w:lang w:val="en-US" w:eastAsia="zh-CN" w:bidi="ar-SA"/>
              </w:rPr>
              <w:t>X</w:t>
            </w:r>
            <w:r>
              <w:rPr>
                <w:rFonts w:hint="eastAsia" w:ascii="仿宋_GB2312" w:hAnsi="仿宋_GB2312" w:eastAsia="仿宋_GB2312" w:cs="仿宋_GB2312"/>
                <w:kern w:val="2"/>
                <w:sz w:val="24"/>
                <w:szCs w:val="24"/>
                <w:lang w:val="en-US" w:eastAsia="zh-CN" w:bidi="ar-SA"/>
              </w:rPr>
              <w:t>汉现场正在屠宰活鸡，店内右侧铁架钢丝网上放有刚屠宰好的白条鸡共11只（</w:t>
            </w:r>
            <w:r>
              <w:rPr>
                <w:rFonts w:hint="eastAsia" w:ascii="仿宋_GB2312" w:hAnsi="仿宋_GB2312" w:cs="仿宋_GB2312"/>
                <w:kern w:val="2"/>
                <w:sz w:val="24"/>
                <w:szCs w:val="24"/>
                <w:lang w:val="en-US" w:eastAsia="zh-CN" w:bidi="ar-SA"/>
              </w:rPr>
              <w:t>经</w:t>
            </w:r>
            <w:r>
              <w:rPr>
                <w:rFonts w:hint="eastAsia" w:ascii="仿宋_GB2312" w:hAnsi="仿宋_GB2312" w:eastAsia="仿宋_GB2312" w:cs="仿宋_GB2312"/>
                <w:kern w:val="2"/>
                <w:sz w:val="24"/>
                <w:szCs w:val="24"/>
                <w:lang w:val="en-US" w:eastAsia="zh-CN" w:bidi="ar-SA"/>
              </w:rPr>
              <w:t>现场称重35.</w:t>
            </w:r>
            <w:r>
              <w:rPr>
                <w:rFonts w:hint="eastAsia" w:ascii="仿宋_GB2312" w:hAnsi="仿宋_GB2312" w:eastAsia="仿宋_GB2312" w:cs="仿宋_GB2312"/>
                <w:sz w:val="24"/>
                <w:szCs w:val="24"/>
                <w:lang w:val="en-US" w:eastAsia="zh-CN"/>
              </w:rPr>
              <w:t>9公斤），屠宰刀具3把，当事人不能提供合法有效的检疫票据。违反了《宁夏回族自治区畜禽屠宰管理条例》第四条规定。</w:t>
            </w:r>
          </w:p>
          <w:p>
            <w:pPr>
              <w:spacing w:line="240" w:lineRule="auto"/>
              <w:ind w:firstLine="0" w:firstLineChars="0"/>
              <w:jc w:val="both"/>
              <w:textAlignment w:val="baseline"/>
              <w:rPr>
                <w:rFonts w:hint="eastAsia" w:ascii="仿宋_GB2312" w:hAnsi="仿宋_GB2312" w:eastAsia="仿宋_GB2312" w:cs="仿宋_GB2312"/>
                <w:sz w:val="24"/>
                <w:szCs w:val="24"/>
                <w:u w:val="single" w:color="000000"/>
              </w:rPr>
            </w:pPr>
          </w:p>
        </w:tc>
        <w:tc>
          <w:tcPr>
            <w:tcW w:w="2325" w:type="dxa"/>
            <w:tcBorders>
              <w:top w:val="single" w:color="auto" w:sz="4" w:space="0"/>
              <w:left w:val="single" w:color="auto" w:sz="4" w:space="0"/>
              <w:bottom w:val="single" w:color="auto" w:sz="8" w:space="0"/>
              <w:right w:val="single" w:color="auto" w:sz="8" w:space="0"/>
            </w:tcBorders>
            <w:noWrap w:val="0"/>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sz w:val="24"/>
                <w:szCs w:val="24"/>
                <w:u w:val="single" w:color="000000"/>
              </w:rPr>
            </w:pPr>
            <w:r>
              <w:rPr>
                <w:rFonts w:hint="eastAsia" w:ascii="仿宋_GB2312" w:hAnsi="仿宋_GB2312" w:cs="仿宋_GB2312"/>
                <w:kern w:val="2"/>
                <w:sz w:val="24"/>
                <w:szCs w:val="24"/>
                <w:lang w:val="en-US" w:eastAsia="zh-CN" w:bidi="ar-SA"/>
              </w:rPr>
              <w:t>按照</w:t>
            </w:r>
            <w:r>
              <w:rPr>
                <w:rFonts w:hint="eastAsia" w:ascii="仿宋_GB2312" w:hAnsi="仿宋_GB2312" w:eastAsia="仿宋_GB2312" w:cs="仿宋_GB2312"/>
                <w:kern w:val="2"/>
                <w:sz w:val="24"/>
                <w:szCs w:val="24"/>
                <w:lang w:val="en-US" w:eastAsia="zh-CN" w:bidi="ar-SA"/>
              </w:rPr>
              <w:t>宁夏回族自治区《畜禽屠宰管理条例》第三十七条第一款规定</w:t>
            </w:r>
            <w:r>
              <w:rPr>
                <w:rFonts w:hint="eastAsia" w:ascii="仿宋_GB2312" w:hAnsi="仿宋_GB2312" w:cs="仿宋_GB2312"/>
                <w:kern w:val="2"/>
                <w:sz w:val="24"/>
                <w:szCs w:val="24"/>
                <w:lang w:val="en-US" w:eastAsia="zh-CN" w:bidi="ar-SA"/>
              </w:rPr>
              <w:t>，</w:t>
            </w:r>
            <w:r>
              <w:rPr>
                <w:rFonts w:hint="eastAsia" w:ascii="仿宋_GB2312" w:hAnsi="仿宋_GB2312" w:eastAsia="仿宋_GB2312" w:cs="仿宋_GB2312"/>
                <w:kern w:val="2"/>
                <w:sz w:val="24"/>
                <w:szCs w:val="24"/>
                <w:lang w:val="en-US" w:eastAsia="zh-CN" w:bidi="ar-SA"/>
              </w:rPr>
              <w:t>参照《宁夏回族自治区农业行政处罚自由裁量基准》宁农规发（2022）1号，</w:t>
            </w:r>
            <w:r>
              <w:rPr>
                <w:rFonts w:hint="eastAsia" w:ascii="仿宋_GB2312" w:hAnsi="仿宋_GB2312" w:cs="仿宋_GB2312"/>
                <w:kern w:val="2"/>
                <w:sz w:val="24"/>
                <w:szCs w:val="24"/>
                <w:lang w:val="en-US" w:eastAsia="zh-CN" w:bidi="ar-SA"/>
              </w:rPr>
              <w:t>本机关</w:t>
            </w:r>
            <w:r>
              <w:rPr>
                <w:rFonts w:hint="eastAsia" w:ascii="仿宋_GB2312" w:hAnsi="仿宋_GB2312" w:eastAsia="仿宋_GB2312" w:cs="仿宋_GB2312"/>
                <w:kern w:val="2"/>
                <w:sz w:val="24"/>
                <w:szCs w:val="24"/>
                <w:lang w:val="en-US" w:eastAsia="zh-CN" w:bidi="ar-SA"/>
              </w:rPr>
              <w:t>责令其立即改正违法行为，并作出以下处理</w:t>
            </w:r>
            <w:r>
              <w:rPr>
                <w:rFonts w:hint="eastAsia" w:ascii="仿宋_GB2312" w:hAnsi="仿宋_GB2312" w:cs="仿宋_GB2312"/>
                <w:kern w:val="2"/>
                <w:sz w:val="24"/>
                <w:szCs w:val="24"/>
                <w:lang w:val="en-US" w:eastAsia="zh-CN" w:bidi="ar-SA"/>
              </w:rPr>
              <w:t>决定</w:t>
            </w:r>
            <w:r>
              <w:rPr>
                <w:rFonts w:hint="eastAsia" w:ascii="仿宋_GB2312" w:hAnsi="仿宋_GB2312" w:eastAsia="仿宋_GB2312" w:cs="仿宋_GB2312"/>
                <w:kern w:val="2"/>
                <w:sz w:val="24"/>
                <w:szCs w:val="24"/>
                <w:lang w:val="en-US" w:eastAsia="zh-CN" w:bidi="ar-SA"/>
              </w:rPr>
              <w:t>：1.没收私屠滥宰的白条鸡和屠宰刀具；2.罚款2800.20元整（按货值总金额933.4元3倍罚款）</w:t>
            </w:r>
            <w:r>
              <w:rPr>
                <w:rFonts w:hint="eastAsia" w:ascii="仿宋" w:hAnsi="仿宋" w:eastAsia="仿宋" w:cs="仿宋"/>
                <w:kern w:val="0"/>
                <w:sz w:val="30"/>
                <w:szCs w:val="30"/>
                <w:lang w:val="en-US" w:eastAsia="zh-CN" w:bidi="ar-SA"/>
              </w:rPr>
              <w:t>。</w:t>
            </w:r>
          </w:p>
        </w:tc>
        <w:tc>
          <w:tcPr>
            <w:tcW w:w="1635" w:type="dxa"/>
            <w:tcBorders>
              <w:top w:val="single" w:color="auto" w:sz="4" w:space="0"/>
              <w:left w:val="single" w:color="auto" w:sz="4"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当事人</w:t>
            </w:r>
            <w:r>
              <w:rPr>
                <w:rFonts w:hint="eastAsia" w:ascii="仿宋_GB2312" w:hAnsi="仿宋_GB2312" w:eastAsia="仿宋_GB2312" w:cs="仿宋_GB2312"/>
                <w:sz w:val="24"/>
                <w:szCs w:val="24"/>
                <w:lang w:eastAsia="zh-CN"/>
              </w:rPr>
              <w:t>应当</w:t>
            </w:r>
            <w:r>
              <w:rPr>
                <w:rFonts w:hint="eastAsia" w:ascii="仿宋_GB2312" w:hAnsi="仿宋_GB2312" w:eastAsia="仿宋_GB2312" w:cs="仿宋_GB2312"/>
                <w:sz w:val="24"/>
                <w:szCs w:val="24"/>
              </w:rPr>
              <w:t>在收到本处罚决定书之日起15日内持本决定书到</w:t>
            </w:r>
            <w:r>
              <w:rPr>
                <w:rFonts w:hint="eastAsia" w:ascii="仿宋_GB2312" w:hAnsi="仿宋_GB2312" w:eastAsia="仿宋_GB2312" w:cs="仿宋_GB2312"/>
                <w:sz w:val="24"/>
                <w:szCs w:val="24"/>
                <w:lang w:val="en-US" w:eastAsia="zh-CN"/>
              </w:rPr>
              <w:t>中国建设银行</w:t>
            </w:r>
            <w:r>
              <w:rPr>
                <w:rFonts w:hint="eastAsia" w:ascii="仿宋_GB2312" w:hAnsi="仿宋_GB2312" w:cs="仿宋_GB2312"/>
                <w:sz w:val="24"/>
                <w:szCs w:val="24"/>
                <w:lang w:val="en-US" w:eastAsia="zh-CN"/>
              </w:rPr>
              <w:t>股份有限公司</w:t>
            </w:r>
            <w:r>
              <w:rPr>
                <w:rFonts w:hint="eastAsia" w:ascii="仿宋_GB2312" w:hAnsi="仿宋_GB2312" w:eastAsia="仿宋_GB2312" w:cs="仿宋_GB2312"/>
                <w:sz w:val="24"/>
                <w:szCs w:val="24"/>
                <w:lang w:val="en-US" w:eastAsia="zh-CN"/>
              </w:rPr>
              <w:t>固原</w:t>
            </w:r>
            <w:r>
              <w:rPr>
                <w:rFonts w:hint="eastAsia" w:ascii="仿宋_GB2312" w:hAnsi="仿宋_GB2312" w:cs="仿宋_GB2312"/>
                <w:sz w:val="24"/>
                <w:szCs w:val="24"/>
                <w:lang w:val="en-US" w:eastAsia="zh-CN"/>
              </w:rPr>
              <w:t>分</w:t>
            </w:r>
            <w:r>
              <w:rPr>
                <w:rFonts w:hint="eastAsia" w:ascii="仿宋_GB2312" w:hAnsi="仿宋_GB2312" w:eastAsia="仿宋_GB2312" w:cs="仿宋_GB2312"/>
                <w:sz w:val="24"/>
                <w:szCs w:val="24"/>
                <w:lang w:val="en-US" w:eastAsia="zh-CN"/>
              </w:rPr>
              <w:t>行（地址：固原市原州区</w:t>
            </w:r>
            <w:r>
              <w:rPr>
                <w:rFonts w:hint="eastAsia" w:ascii="仿宋_GB2312" w:hAnsi="仿宋_GB2312" w:cs="仿宋_GB2312"/>
                <w:sz w:val="24"/>
                <w:szCs w:val="24"/>
                <w:lang w:val="en-US" w:eastAsia="zh-CN"/>
              </w:rPr>
              <w:t>中山南</w:t>
            </w:r>
            <w:r>
              <w:rPr>
                <w:rFonts w:hint="eastAsia" w:ascii="仿宋_GB2312" w:hAnsi="仿宋_GB2312" w:eastAsia="仿宋_GB2312" w:cs="仿宋_GB2312"/>
                <w:sz w:val="24"/>
                <w:szCs w:val="24"/>
                <w:lang w:val="en-US" w:eastAsia="zh-CN"/>
              </w:rPr>
              <w:t>街</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账号：6400160010005001</w:t>
            </w:r>
            <w:r>
              <w:rPr>
                <w:rFonts w:hint="eastAsia" w:ascii="仿宋_GB2312" w:hAnsi="仿宋_GB2312" w:cs="仿宋_GB2312"/>
                <w:sz w:val="24"/>
                <w:szCs w:val="24"/>
                <w:highlight w:val="yellow"/>
                <w:lang w:val="en-US" w:eastAsia="zh-CN"/>
              </w:rPr>
              <w:t>****</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或通过微信、手机银行等电子支付系统</w:t>
            </w:r>
            <w:r>
              <w:rPr>
                <w:rFonts w:hint="eastAsia" w:ascii="仿宋_GB2312" w:hAnsi="仿宋_GB2312" w:eastAsia="仿宋_GB2312" w:cs="仿宋_GB2312"/>
                <w:sz w:val="24"/>
                <w:szCs w:val="24"/>
              </w:rPr>
              <w:t>缴纳罚（没）款。逾期不按规定缴纳罚款的，每日按罚款数额的3%加处罚款。</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both"/>
              <w:textAlignment w:val="baseline"/>
              <w:rPr>
                <w:rFonts w:hint="eastAsia" w:ascii="仿宋_GB2312" w:hAnsi="仿宋_GB2312" w:eastAsia="仿宋_GB2312" w:cs="仿宋_GB2312"/>
                <w:sz w:val="24"/>
                <w:szCs w:val="24"/>
                <w:u w:val="single" w:color="000000"/>
              </w:rPr>
            </w:pPr>
          </w:p>
        </w:tc>
        <w:tc>
          <w:tcPr>
            <w:tcW w:w="1215" w:type="dxa"/>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ind w:firstLine="0" w:firstLineChars="0"/>
              <w:jc w:val="center"/>
              <w:textAlignment w:val="baseline"/>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固原市原州区农业农村局</w:t>
            </w:r>
          </w:p>
          <w:p>
            <w:pPr>
              <w:keepNext w:val="0"/>
              <w:keepLines w:val="0"/>
              <w:pageBreakBefore w:val="0"/>
              <w:kinsoku/>
              <w:wordWrap/>
              <w:overflowPunct/>
              <w:topLinePunct w:val="0"/>
              <w:autoSpaceDE/>
              <w:autoSpaceDN/>
              <w:bidi w:val="0"/>
              <w:adjustRightInd w:val="0"/>
              <w:snapToGrid w:val="0"/>
              <w:spacing w:line="280" w:lineRule="exact"/>
              <w:ind w:firstLine="0" w:firstLineChars="0"/>
              <w:jc w:val="center"/>
              <w:textAlignment w:val="baseline"/>
              <w:rPr>
                <w:rFonts w:hint="eastAsia" w:ascii="仿宋_GB2312" w:hAnsi="仿宋_GB2312" w:cs="仿宋_GB2312"/>
                <w:sz w:val="24"/>
                <w:szCs w:val="24"/>
                <w:lang w:val="en-US" w:eastAsia="zh-CN"/>
              </w:rPr>
            </w:pPr>
          </w:p>
          <w:p>
            <w:pPr>
              <w:keepNext w:val="0"/>
              <w:keepLines w:val="0"/>
              <w:pageBreakBefore w:val="0"/>
              <w:kinsoku/>
              <w:wordWrap/>
              <w:overflowPunct/>
              <w:topLinePunct w:val="0"/>
              <w:autoSpaceDE/>
              <w:autoSpaceDN/>
              <w:bidi w:val="0"/>
              <w:adjustRightInd w:val="0"/>
              <w:snapToGrid w:val="0"/>
              <w:spacing w:line="280" w:lineRule="exact"/>
              <w:ind w:firstLine="0" w:firstLineChars="0"/>
              <w:jc w:val="center"/>
              <w:textAlignment w:val="baseline"/>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2024年1月2</w:t>
            </w:r>
            <w:bookmarkStart w:id="0" w:name="_GoBack"/>
            <w:bookmarkEnd w:id="0"/>
            <w:r>
              <w:rPr>
                <w:rFonts w:hint="eastAsia" w:ascii="仿宋_GB2312" w:hAnsi="仿宋_GB2312" w:cs="仿宋_GB2312"/>
                <w:sz w:val="24"/>
                <w:szCs w:val="24"/>
                <w:lang w:val="en-US" w:eastAsia="zh-CN"/>
              </w:rPr>
              <w:t>日</w:t>
            </w:r>
          </w:p>
        </w:tc>
        <w:tc>
          <w:tcPr>
            <w:tcW w:w="750" w:type="dxa"/>
            <w:tcBorders>
              <w:top w:val="single" w:color="auto" w:sz="4" w:space="0"/>
              <w:left w:val="single" w:color="auto" w:sz="4" w:space="0"/>
              <w:bottom w:val="single" w:color="auto" w:sz="8" w:space="0"/>
              <w:right w:val="single" w:color="auto" w:sz="8" w:space="0"/>
            </w:tcBorders>
            <w:noWrap w:val="0"/>
            <w:vAlign w:val="center"/>
          </w:tcPr>
          <w:p>
            <w:pPr>
              <w:pStyle w:val="3"/>
              <w:rPr>
                <w:rFonts w:hint="default"/>
                <w:lang w:val="en-US" w:eastAsia="zh-CN"/>
              </w:rPr>
            </w:pPr>
          </w:p>
        </w:tc>
      </w:tr>
    </w:tbl>
    <w:p>
      <w:pPr>
        <w:spacing w:before="144" w:beforeLines="25" w:after="144" w:afterLines="25" w:line="500" w:lineRule="exact"/>
        <w:ind w:firstLine="2880" w:firstLineChars="800"/>
        <w:jc w:val="both"/>
        <w:textAlignment w:val="baseline"/>
        <w:rPr>
          <w:sz w:val="36"/>
          <w:szCs w:val="36"/>
        </w:rPr>
      </w:pPr>
      <w:r>
        <w:rPr>
          <w:rFonts w:hint="eastAsia" w:eastAsia="方正小标宋简体"/>
          <w:sz w:val="36"/>
          <w:szCs w:val="36"/>
          <w:lang w:val="en-US" w:eastAsia="zh-CN"/>
        </w:rPr>
        <w:t>固原市原州区农业农村局农业行政处罚案件信息公开表</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YzI0OWMwZWFiNGQ5NmU2ZDE2OTZmYTA5YTkwNjMifQ=="/>
  </w:docVars>
  <w:rsids>
    <w:rsidRoot w:val="35C87137"/>
    <w:rsid w:val="02DC5CB3"/>
    <w:rsid w:val="058A2288"/>
    <w:rsid w:val="05D80222"/>
    <w:rsid w:val="0F7E28A4"/>
    <w:rsid w:val="15AB2497"/>
    <w:rsid w:val="17A334B4"/>
    <w:rsid w:val="1A7E2606"/>
    <w:rsid w:val="1BD1073D"/>
    <w:rsid w:val="295E440C"/>
    <w:rsid w:val="35C87137"/>
    <w:rsid w:val="4A6F0787"/>
    <w:rsid w:val="5C2E5B4C"/>
    <w:rsid w:val="5D6A375C"/>
    <w:rsid w:val="602435A3"/>
    <w:rsid w:val="6C72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
    <w:pPr>
      <w:outlineLvl w:val="1"/>
    </w:pPr>
    <w:rPr>
      <w:rFonts w:eastAsia="黑体"/>
      <w:bCs/>
      <w:szCs w:val="32"/>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Normal (Web)"/>
    <w:basedOn w:val="1"/>
    <w:autoRedefine/>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2023-10-01T03:19:00Z</dcterms:created>
  <dc:creator>Administrator</dc:creator>
  <cp:lastModifiedBy>爱你一生</cp:lastModifiedBy>
  <cp:lastPrinted>2024-01-04T07:16:37Z</cp:lastPrinted>
  <dcterms:modified xsi:type="dcterms:W3CDTF">2024-01-04T07:26:17Z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37CC17C4A4B7487A982E61FA412C9010_11</vt:lpwstr>
  </property>
</Properties>
</file>