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858" w:tblpY="2644"/>
        <w:tblOverlap w:val="never"/>
        <w:tblW w:w="148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637"/>
        <w:gridCol w:w="1160"/>
        <w:gridCol w:w="1350"/>
        <w:gridCol w:w="1223"/>
        <w:gridCol w:w="1000"/>
        <w:gridCol w:w="1970"/>
        <w:gridCol w:w="3930"/>
        <w:gridCol w:w="1100"/>
        <w:gridCol w:w="1575"/>
        <w:gridCol w:w="575"/>
      </w:tblGrid>
      <w:tr w14:paraId="11429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案件</w:t>
            </w:r>
          </w:p>
          <w:p w14:paraId="5C14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行政处罚决定案号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B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21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违法主体</w:t>
            </w:r>
          </w:p>
          <w:p w14:paraId="46FEB3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名称或姓名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违法企业组织机构代码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法定代表人（负责人）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29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</w:t>
            </w:r>
          </w:p>
          <w:p w14:paraId="282A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违法事实</w:t>
            </w:r>
          </w:p>
        </w:tc>
        <w:tc>
          <w:tcPr>
            <w:tcW w:w="39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92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行政处罚种类和依据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A3C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行政处罚履行方式和期限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C9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作出行政处罚的机关名称和日期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E1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 w14:paraId="26D10F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</w:trPr>
        <w:tc>
          <w:tcPr>
            <w:tcW w:w="338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0475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固原市原州区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活鸡店未经定点从事肉鸡屠宰活动案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农（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屠宰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）罚〔2025〕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号</w:t>
            </w:r>
          </w:p>
          <w:p w14:paraId="1F75D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A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固原市原州区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活鸡店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D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92640400MA773JCR1Q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val="en-US" w:eastAsia="zh-CN"/>
              </w:rPr>
              <w:t>/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0E0D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4月25日，执法人员检查时发现，固原市原州区锦轩活鸡店当事人马汉未经定点从事肉鸡屠宰活动，当场查获屠宰的3只肉鸡（未脱毛，现场称重8.4公斤），屠宰刀具1把，当事人马汉当场不能提供合法有效的检疫票据。违反了《宁夏回族自治区畜禽屠宰管理条例》第四条：“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自治区实行畜禽定点屠宰，集中检疫制度。未经定点，任何单位和个人不得从事畜禽屠宰活动。农村居民自宰自食家畜家禽、城镇居民自宰自食家禽的除外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”之规定。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E2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依据宁夏回族自治区《畜禽屠宰管理条例》第三十七条第一款规定：“违反本条例规定，未经定点从事畜禽屠宰活动的，由县级以上人民政府畜牧兽医主管部门予以取缔，没收畜禽、畜禽产品、屠宰工具、设备以及违法所得，并处货值金额三倍以上五倍以下罚款;货值金额难以确定的，对单位并处十万元以上二十万元以下罚款，对个人并处五千元以上一万元以下罚款;构成犯罪的，依法追究刑事责任”。作出以下处罚决定：</w:t>
            </w:r>
          </w:p>
          <w:p w14:paraId="19EA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1.没收肉鸡和屠宰刀具；</w:t>
            </w:r>
          </w:p>
          <w:p w14:paraId="720BE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2.没收违法所得144.00元；</w:t>
            </w:r>
          </w:p>
          <w:p w14:paraId="09A04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3.罚款403.20元整（按货值总金额市场销售价134.40元的3倍罚款）；</w:t>
            </w:r>
          </w:p>
          <w:p w14:paraId="5867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共计罚（没）款547.20元整。</w:t>
            </w:r>
          </w:p>
          <w:p w14:paraId="288D3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single" w:color="000000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0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single" w:color="000000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74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固原市原州区</w:t>
            </w:r>
          </w:p>
          <w:p w14:paraId="3C2BF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农业农村局</w:t>
            </w:r>
          </w:p>
          <w:p w14:paraId="2BA066C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EF69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 w14:paraId="06964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25" w:after="144" w:afterLines="25" w:line="460" w:lineRule="exact"/>
        <w:ind w:firstLine="2880" w:firstLineChars="800"/>
        <w:jc w:val="both"/>
        <w:textAlignment w:val="baseline"/>
        <w:rPr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固原市原州区农业农村局农业行政处罚案件信息公开表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zZjZGQ3MGI1M2JjYzQzODllYjNmNDYwZWY4ZjMifQ=="/>
  </w:docVars>
  <w:rsids>
    <w:rsidRoot w:val="35C87137"/>
    <w:rsid w:val="02DC5CB3"/>
    <w:rsid w:val="048A3516"/>
    <w:rsid w:val="04A40A52"/>
    <w:rsid w:val="058A2288"/>
    <w:rsid w:val="08D43AEC"/>
    <w:rsid w:val="0F890F70"/>
    <w:rsid w:val="14270D58"/>
    <w:rsid w:val="15A95278"/>
    <w:rsid w:val="15AB2497"/>
    <w:rsid w:val="1A7E2606"/>
    <w:rsid w:val="1B965AC3"/>
    <w:rsid w:val="1E0B5246"/>
    <w:rsid w:val="288A1B89"/>
    <w:rsid w:val="2C063C1D"/>
    <w:rsid w:val="30C96FC7"/>
    <w:rsid w:val="32574AAB"/>
    <w:rsid w:val="35C87137"/>
    <w:rsid w:val="39C24EFB"/>
    <w:rsid w:val="3B3D3C2D"/>
    <w:rsid w:val="461D3BE5"/>
    <w:rsid w:val="4A6F0787"/>
    <w:rsid w:val="4D6E27A5"/>
    <w:rsid w:val="508F45A0"/>
    <w:rsid w:val="53C22B71"/>
    <w:rsid w:val="57A67CBD"/>
    <w:rsid w:val="5C2E5B4C"/>
    <w:rsid w:val="5D6A375C"/>
    <w:rsid w:val="5FCB3B64"/>
    <w:rsid w:val="602435A3"/>
    <w:rsid w:val="6194053E"/>
    <w:rsid w:val="657D4B03"/>
    <w:rsid w:val="67CA73AD"/>
    <w:rsid w:val="6C721879"/>
    <w:rsid w:val="71933146"/>
    <w:rsid w:val="7E353A45"/>
    <w:rsid w:val="7FC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outlineLvl w:val="1"/>
    </w:pPr>
    <w:rPr>
      <w:rFonts w:eastAsia="黑体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Lines="0" w:afterAutospacing="0" w:line="300" w:lineRule="exact"/>
    </w:pPr>
    <w:rPr>
      <w:rFonts w:ascii="Calibri" w:hAnsi="Calibri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4"/>
    <w:qFormat/>
    <w:uiPriority w:val="0"/>
    <w:pPr>
      <w:spacing w:after="120"/>
      <w:ind w:left="200" w:leftChars="200" w:firstLine="420" w:firstLineChars="200"/>
    </w:pPr>
    <w:rPr>
      <w:rFonts w:ascii="Times New Roman" w:hAnsi="Times New Roman" w:eastAsia="仿宋_GB2312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804</Characters>
  <Lines>0</Lines>
  <Paragraphs>0</Paragraphs>
  <TotalTime>0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2023-10-01T03:19:00Z</dcterms:created>
  <dc:creator>Administrator</dc:creator>
  <cp:lastModifiedBy>Administrator</cp:lastModifiedBy>
  <dcterms:modified xsi:type="dcterms:W3CDTF">2025-05-22T07:24:23Z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37CC17C4A4B7487A982E61FA412C9010_11</vt:lpwstr>
  </property>
  <property fmtid="{D5CDD505-2E9C-101B-9397-08002B2CF9AE}" pid="4" name="KSOTemplateDocerSaveRecord">
    <vt:lpwstr>eyJoZGlkIjoiZWY1YzI0OWMwZWFiNGQ5NmU2ZDE2OTZmYTA5YTkwNjMifQ==</vt:lpwstr>
  </property>
</Properties>
</file>