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94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关于对拟认定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年原州区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农民专业</w:t>
      </w:r>
    </w:p>
    <w:p w14:paraId="440A1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合作社示范社和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二星级示范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家庭农场</w:t>
      </w:r>
    </w:p>
    <w:p w14:paraId="43095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名单的公示</w:t>
      </w:r>
    </w:p>
    <w:p w14:paraId="490EC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农业农村局《关于开展2025年原州区级农民专业合作社示范社和示范家庭农场评审工作的通知》（原农发〔2025〕24号）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《宁夏农民专业合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作社示范社创建标准》和《宁夏家庭农场示范创建评星定级工作方案》要求，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原州区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农业农村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市场监管部门相关专业人员组成县级评审组，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推荐的农民专业合作社和家庭农场进行现场考核评定，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拟认定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固原市原州区汇志聚兴养殖专业合作社等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家农民合作社为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原州区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级示范社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固原市原州区嘉乐家庭农场等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家家庭农场为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星级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家庭农场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（具体名单附后）。现将拟认定名单予以公示，公示期为202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日，如对拟认定的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级农民专业合作社示范社和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星级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家庭农场有异议，可在公示期间向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原州区农经站拨打监督电话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E9DC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电话：0954－2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031787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农经站）</w:t>
      </w:r>
    </w:p>
    <w:p w14:paraId="19D26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/>
        </w:rPr>
      </w:pPr>
    </w:p>
    <w:p w14:paraId="709D3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附件：</w:t>
      </w:r>
    </w:p>
    <w:p w14:paraId="718D2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1．拟认定202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原州区</w:t>
      </w:r>
      <w:r>
        <w:rPr>
          <w:rFonts w:hint="default" w:ascii="仿宋_GB2312" w:hAnsi="仿宋_GB2312" w:eastAsia="仿宋_GB2312" w:cs="仿宋_GB2312"/>
          <w:sz w:val="32"/>
          <w:szCs w:val="32"/>
        </w:rPr>
        <w:t>级农民合作社示范社名单（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</w:rPr>
        <w:t>家）</w:t>
      </w:r>
    </w:p>
    <w:p w14:paraId="243D1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2．拟认定202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</w:rPr>
        <w:t>星级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示范家庭农场（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sz w:val="32"/>
          <w:szCs w:val="32"/>
        </w:rPr>
        <w:t>家）</w:t>
      </w:r>
    </w:p>
    <w:p w14:paraId="6D727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D9B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固原市原州区农经站</w:t>
      </w:r>
    </w:p>
    <w:p w14:paraId="44F4D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2024年6月20日</w:t>
      </w:r>
    </w:p>
    <w:p w14:paraId="3AD5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455F8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5946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拟认定202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原州区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级农民合作社示范社</w:t>
      </w:r>
    </w:p>
    <w:p w14:paraId="57D33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p w14:paraId="6F4C8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A36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固原市原州区汇志聚兴养殖专业合作社</w:t>
      </w:r>
    </w:p>
    <w:p w14:paraId="7D75A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固原市原州区振明养殖专业合作社</w:t>
      </w:r>
    </w:p>
    <w:p w14:paraId="7F944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固原市原州区恒才养殖专业合作社</w:t>
      </w:r>
    </w:p>
    <w:p w14:paraId="5F89F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固原市原州区远大机械耕作农民专业合作社</w:t>
      </w:r>
    </w:p>
    <w:p w14:paraId="0A286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固原市原州区金崖湾种植农民专业合作社</w:t>
      </w:r>
    </w:p>
    <w:p w14:paraId="1AB8B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固原市原州区众合农业机械服务专业合作社</w:t>
      </w:r>
    </w:p>
    <w:p w14:paraId="27F49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DB11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EE34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2E09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008E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4B2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B457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D004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E9EB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A4A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EE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C7F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14D2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09CE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星级示范家庭农场（1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家）</w:t>
      </w:r>
    </w:p>
    <w:p w14:paraId="7FE74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5D95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1.固原市原州区嘉乐家庭农场</w:t>
      </w:r>
    </w:p>
    <w:p w14:paraId="1820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固原市原州区芳芳家庭农场</w:t>
      </w:r>
    </w:p>
    <w:p w14:paraId="714E7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固原市原州区百恒家庭农场</w:t>
      </w:r>
    </w:p>
    <w:p w14:paraId="15F86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4.固原市原州区杨眉家庭农场</w:t>
      </w:r>
    </w:p>
    <w:p w14:paraId="4B63C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固原市原州区欣轩芮家庭农场</w:t>
      </w:r>
    </w:p>
    <w:p w14:paraId="63781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固原市原州区立顺家庭农场</w:t>
      </w:r>
    </w:p>
    <w:p w14:paraId="4557A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7.固原市原州区扩丰家庭农场</w:t>
      </w:r>
    </w:p>
    <w:p w14:paraId="65584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固原市原州区占弟家庭农场</w:t>
      </w:r>
    </w:p>
    <w:p w14:paraId="3F7A3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固原市原州区新雲辉家庭农场</w:t>
      </w:r>
    </w:p>
    <w:p w14:paraId="38B5F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固原市原州区亮子家庭农场</w:t>
      </w:r>
    </w:p>
    <w:p w14:paraId="12065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固原市原州区惠顺家庭农场</w:t>
      </w:r>
    </w:p>
    <w:p w14:paraId="7E2FA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12.固原市原州区生强种植家庭农场</w:t>
      </w:r>
    </w:p>
    <w:p w14:paraId="686C0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固原市原州区跨越种植场</w:t>
      </w:r>
    </w:p>
    <w:p w14:paraId="384CD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固原市原州区凯阳家庭农场</w:t>
      </w:r>
    </w:p>
    <w:p w14:paraId="34222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固原市原州区赛诺种植场</w:t>
      </w:r>
    </w:p>
    <w:p w14:paraId="52BF9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16.固原市原州区学菲家庭农场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MThjMTRhYThmOWJjMzJkNzgyZDU5NTFhZWVkMTYifQ=="/>
  </w:docVars>
  <w:rsids>
    <w:rsidRoot w:val="00000000"/>
    <w:rsid w:val="06F16E4D"/>
    <w:rsid w:val="0C5232F7"/>
    <w:rsid w:val="1B7F1CFE"/>
    <w:rsid w:val="1C887A0F"/>
    <w:rsid w:val="1CF51054"/>
    <w:rsid w:val="2EB738BF"/>
    <w:rsid w:val="48CD79EC"/>
    <w:rsid w:val="5324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200" w:leftChars="200"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847</Characters>
  <Lines>0</Lines>
  <Paragraphs>0</Paragraphs>
  <TotalTime>6</TotalTime>
  <ScaleCrop>false</ScaleCrop>
  <LinksUpToDate>false</LinksUpToDate>
  <CharactersWithSpaces>859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2023-05-22T07:56:00Z</dcterms:created>
  <dc:creator>Administrator</dc:creator>
  <cp:lastModifiedBy>没刺的刺猬</cp:lastModifiedBy>
  <cp:lastPrinted>2023-05-22T08:13:00Z</cp:lastPrinted>
  <dcterms:modified xsi:type="dcterms:W3CDTF">2025-06-20T02:37:19Z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0CC6362469A945E48EB4FACC7EC70A19_12</vt:lpwstr>
  </property>
  <property fmtid="{D5CDD505-2E9C-101B-9397-08002B2CF9AE}" pid="4" name="KSOTemplateDocerSaveRecord">
    <vt:lpwstr>eyJoZGlkIjoiYzNjMThjMTRhYThmOWJjMzJkNzgyZDU5NTFhZWVkMTYiLCJ1c2VySWQiOiIzMDQxNTczNDUifQ==</vt:lpwstr>
  </property>
</Properties>
</file>