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6D65" w:rsidRDefault="00B36D65">
      <w:pPr>
        <w:autoSpaceDN w:val="0"/>
        <w:snapToGrid w:val="0"/>
        <w:spacing w:line="600" w:lineRule="exact"/>
        <w:jc w:val="center"/>
        <w:rPr>
          <w:rFonts w:ascii="仿宋_GB2312" w:eastAsia="仿宋_GB2312" w:hAnsi="仿宋_GB2312" w:cs="仿宋_GB2312"/>
          <w:color w:val="000000"/>
          <w:szCs w:val="32"/>
        </w:rPr>
      </w:pPr>
    </w:p>
    <w:p w:rsidR="00B36D65" w:rsidRDefault="00B36D65">
      <w:pPr>
        <w:autoSpaceDN w:val="0"/>
        <w:snapToGrid w:val="0"/>
        <w:spacing w:line="600" w:lineRule="exact"/>
        <w:jc w:val="center"/>
        <w:rPr>
          <w:rFonts w:ascii="仿宋_GB2312" w:eastAsia="仿宋_GB2312" w:hAnsi="仿宋_GB2312" w:cs="仿宋_GB2312"/>
          <w:color w:val="000000"/>
          <w:szCs w:val="32"/>
        </w:rPr>
      </w:pPr>
    </w:p>
    <w:p w:rsidR="00B36D65" w:rsidRDefault="00B36D65">
      <w:pPr>
        <w:autoSpaceDN w:val="0"/>
        <w:snapToGrid w:val="0"/>
        <w:spacing w:line="600" w:lineRule="exact"/>
        <w:jc w:val="center"/>
        <w:rPr>
          <w:rFonts w:ascii="仿宋_GB2312" w:eastAsia="仿宋_GB2312" w:hAnsi="仿宋_GB2312" w:cs="仿宋_GB2312"/>
          <w:color w:val="000000"/>
          <w:szCs w:val="32"/>
        </w:rPr>
      </w:pPr>
    </w:p>
    <w:p w:rsidR="00B36D65" w:rsidRDefault="00B36D65">
      <w:pPr>
        <w:autoSpaceDN w:val="0"/>
        <w:snapToGrid w:val="0"/>
        <w:spacing w:line="600" w:lineRule="exact"/>
        <w:jc w:val="center"/>
        <w:rPr>
          <w:rFonts w:ascii="仿宋_GB2312" w:eastAsia="仿宋_GB2312" w:hAnsi="仿宋_GB2312" w:cs="仿宋_GB2312"/>
          <w:color w:val="000000"/>
          <w:szCs w:val="32"/>
        </w:rPr>
      </w:pPr>
    </w:p>
    <w:p w:rsidR="00B36D65" w:rsidRDefault="00B36D65">
      <w:pPr>
        <w:autoSpaceDN w:val="0"/>
        <w:snapToGrid w:val="0"/>
        <w:spacing w:line="600" w:lineRule="exact"/>
        <w:jc w:val="center"/>
        <w:rPr>
          <w:rFonts w:ascii="仿宋_GB2312" w:eastAsia="仿宋_GB2312" w:hAnsi="仿宋_GB2312" w:cs="仿宋_GB2312"/>
          <w:color w:val="000000"/>
          <w:szCs w:val="32"/>
        </w:rPr>
      </w:pPr>
    </w:p>
    <w:p w:rsidR="00B36D65" w:rsidRDefault="00B36D65">
      <w:pPr>
        <w:autoSpaceDN w:val="0"/>
        <w:snapToGrid w:val="0"/>
        <w:spacing w:line="600" w:lineRule="exact"/>
        <w:jc w:val="center"/>
        <w:rPr>
          <w:rFonts w:ascii="仿宋_GB2312" w:eastAsia="仿宋_GB2312" w:hAnsi="仿宋_GB2312" w:cs="仿宋_GB2312"/>
          <w:color w:val="000000"/>
          <w:szCs w:val="32"/>
        </w:rPr>
      </w:pPr>
    </w:p>
    <w:p w:rsidR="00B36D65" w:rsidRDefault="00B36D65">
      <w:pPr>
        <w:autoSpaceDN w:val="0"/>
        <w:snapToGrid w:val="0"/>
        <w:spacing w:line="600" w:lineRule="exact"/>
        <w:jc w:val="center"/>
        <w:rPr>
          <w:rFonts w:ascii="仿宋_GB2312" w:eastAsia="仿宋_GB2312" w:hAnsi="仿宋_GB2312" w:cs="仿宋_GB2312"/>
          <w:color w:val="000000"/>
          <w:szCs w:val="32"/>
        </w:rPr>
      </w:pPr>
    </w:p>
    <w:p w:rsidR="00B36D65" w:rsidRDefault="00B36D65">
      <w:pPr>
        <w:autoSpaceDN w:val="0"/>
        <w:snapToGrid w:val="0"/>
        <w:spacing w:line="600" w:lineRule="exact"/>
        <w:jc w:val="center"/>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原交建环发</w:t>
      </w:r>
      <w:r>
        <w:rPr>
          <w:rFonts w:ascii="仿宋_GB2312" w:eastAsia="仿宋_GB2312" w:hAnsi="仿宋_GB2312" w:cs="仿宋_GB2312"/>
          <w:color w:val="000000"/>
          <w:szCs w:val="32"/>
        </w:rPr>
        <w:t>[2018]</w:t>
      </w:r>
      <w:r>
        <w:rPr>
          <w:rFonts w:ascii="仿宋_GB2312" w:eastAsia="仿宋_GB2312" w:hAnsi="仿宋_GB2312" w:cs="仿宋_GB2312" w:hint="eastAsia"/>
          <w:color w:val="000000"/>
          <w:szCs w:val="32"/>
        </w:rPr>
        <w:t>号</w:t>
      </w:r>
    </w:p>
    <w:p w:rsidR="00B36D65" w:rsidRDefault="00B36D65">
      <w:pPr>
        <w:autoSpaceDN w:val="0"/>
        <w:snapToGrid w:val="0"/>
        <w:spacing w:line="600" w:lineRule="exact"/>
        <w:jc w:val="center"/>
        <w:rPr>
          <w:rFonts w:ascii="仿宋_GB2312" w:eastAsia="仿宋_GB2312" w:hAnsi="仿宋_GB2312" w:cs="仿宋_GB2312"/>
          <w:color w:val="000000"/>
          <w:szCs w:val="32"/>
        </w:rPr>
      </w:pPr>
    </w:p>
    <w:p w:rsidR="00B36D65" w:rsidRDefault="00B36D65">
      <w:pPr>
        <w:autoSpaceDN w:val="0"/>
        <w:snapToGrid w:val="0"/>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原州区交通乡镇建设环保局关于</w:t>
      </w:r>
      <w:r>
        <w:rPr>
          <w:rFonts w:ascii="方正小标宋简体" w:eastAsia="方正小标宋简体" w:hAnsi="方正小标宋简体" w:cs="方正小标宋简体"/>
          <w:color w:val="000000"/>
          <w:sz w:val="44"/>
          <w:szCs w:val="44"/>
        </w:rPr>
        <w:t>2017</w:t>
      </w:r>
      <w:r>
        <w:rPr>
          <w:rFonts w:ascii="方正小标宋简体" w:eastAsia="方正小标宋简体" w:hAnsi="方正小标宋简体" w:cs="方正小标宋简体" w:hint="eastAsia"/>
          <w:color w:val="000000"/>
          <w:sz w:val="44"/>
          <w:szCs w:val="44"/>
        </w:rPr>
        <w:t>年</w:t>
      </w:r>
    </w:p>
    <w:p w:rsidR="00B36D65" w:rsidRDefault="00B36D65">
      <w:pPr>
        <w:autoSpaceDN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z w:val="44"/>
          <w:szCs w:val="44"/>
        </w:rPr>
        <w:t>政府信息公开工作年度报告</w:t>
      </w:r>
    </w:p>
    <w:p w:rsidR="00B36D65" w:rsidRDefault="00B36D65">
      <w:pPr>
        <w:autoSpaceDN w:val="0"/>
        <w:spacing w:line="600" w:lineRule="exact"/>
        <w:rPr>
          <w:rFonts w:ascii="仿宋_GB2312" w:eastAsia="仿宋_GB2312" w:hAnsi="仿宋_GB2312" w:cs="仿宋_GB2312"/>
          <w:szCs w:val="32"/>
        </w:rPr>
      </w:pPr>
    </w:p>
    <w:p w:rsidR="00B36D65" w:rsidRDefault="00B36D65">
      <w:pPr>
        <w:autoSpaceDN w:val="0"/>
        <w:spacing w:line="600" w:lineRule="exact"/>
        <w:rPr>
          <w:rFonts w:ascii="仿宋_GB2312" w:eastAsia="仿宋_GB2312" w:hAnsi="仿宋_GB2312" w:cs="仿宋_GB2312"/>
          <w:szCs w:val="32"/>
        </w:rPr>
      </w:pPr>
      <w:r>
        <w:rPr>
          <w:rFonts w:ascii="仿宋_GB2312" w:eastAsia="仿宋_GB2312" w:hAnsi="仿宋_GB2312" w:cs="仿宋_GB2312" w:hint="eastAsia"/>
          <w:szCs w:val="32"/>
        </w:rPr>
        <w:t>原州区政府办公室：</w:t>
      </w:r>
    </w:p>
    <w:p w:rsidR="00B36D65" w:rsidRDefault="00B36D65">
      <w:p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根据《政府信息公开条例》、《政府信息公开办法》和原州区政府办公室《关于印发</w:t>
      </w:r>
      <w:r>
        <w:rPr>
          <w:rFonts w:ascii="仿宋_GB2312" w:eastAsia="仿宋_GB2312" w:hAnsi="仿宋_GB2312" w:cs="仿宋_GB2312"/>
          <w:szCs w:val="32"/>
        </w:rPr>
        <w:t>&lt;</w:t>
      </w:r>
      <w:r>
        <w:rPr>
          <w:rFonts w:ascii="仿宋_GB2312" w:eastAsia="仿宋_GB2312" w:hAnsi="仿宋_GB2312" w:cs="仿宋_GB2312" w:hint="eastAsia"/>
          <w:szCs w:val="32"/>
        </w:rPr>
        <w:t>原州区全面推进政务公开工作实施方案</w:t>
      </w:r>
      <w:r>
        <w:rPr>
          <w:rFonts w:ascii="仿宋_GB2312" w:eastAsia="仿宋_GB2312" w:hAnsi="仿宋_GB2312" w:cs="仿宋_GB2312"/>
          <w:szCs w:val="32"/>
        </w:rPr>
        <w:t>&gt;</w:t>
      </w:r>
      <w:r>
        <w:rPr>
          <w:rFonts w:ascii="仿宋_GB2312" w:eastAsia="仿宋_GB2312" w:hAnsi="仿宋_GB2312" w:cs="仿宋_GB2312" w:hint="eastAsia"/>
          <w:szCs w:val="32"/>
        </w:rPr>
        <w:t>的通知》（原政办发</w:t>
      </w:r>
      <w:r>
        <w:rPr>
          <w:rFonts w:ascii="仿宋_GB2312" w:eastAsia="仿宋_GB2312" w:hAnsi="仿宋_GB2312" w:cs="仿宋_GB2312"/>
          <w:szCs w:val="32"/>
        </w:rPr>
        <w:t>[2016]119</w:t>
      </w:r>
      <w:r>
        <w:rPr>
          <w:rFonts w:ascii="仿宋_GB2312" w:eastAsia="仿宋_GB2312" w:hAnsi="仿宋_GB2312" w:cs="仿宋_GB2312" w:hint="eastAsia"/>
          <w:szCs w:val="32"/>
        </w:rPr>
        <w:t>号）、《关于做好</w:t>
      </w:r>
      <w:r>
        <w:rPr>
          <w:rFonts w:ascii="仿宋_GB2312" w:eastAsia="仿宋_GB2312" w:hAnsi="仿宋_GB2312" w:cs="仿宋_GB2312"/>
          <w:szCs w:val="32"/>
        </w:rPr>
        <w:t>2017</w:t>
      </w:r>
      <w:r>
        <w:rPr>
          <w:rFonts w:ascii="仿宋_GB2312" w:eastAsia="仿宋_GB2312" w:hAnsi="仿宋_GB2312" w:cs="仿宋_GB2312" w:hint="eastAsia"/>
          <w:szCs w:val="32"/>
        </w:rPr>
        <w:t>年政府信息公开年度报告编制发布和统计报送有关工作的通知》（原政办通字</w:t>
      </w:r>
      <w:r>
        <w:rPr>
          <w:rFonts w:ascii="仿宋_GB2312" w:eastAsia="仿宋_GB2312" w:hAnsi="仿宋_GB2312" w:cs="仿宋_GB2312"/>
          <w:szCs w:val="32"/>
        </w:rPr>
        <w:t>[2018]1</w:t>
      </w:r>
      <w:r>
        <w:rPr>
          <w:rFonts w:ascii="仿宋_GB2312" w:eastAsia="仿宋_GB2312" w:hAnsi="仿宋_GB2312" w:cs="仿宋_GB2312" w:hint="eastAsia"/>
          <w:szCs w:val="32"/>
        </w:rPr>
        <w:t>号）文件精神，现公布</w:t>
      </w:r>
      <w:r>
        <w:rPr>
          <w:rFonts w:ascii="仿宋_GB2312" w:eastAsia="仿宋_GB2312" w:hAnsi="仿宋_GB2312" w:cs="仿宋_GB2312"/>
          <w:szCs w:val="32"/>
        </w:rPr>
        <w:t>2017</w:t>
      </w:r>
      <w:r>
        <w:rPr>
          <w:rFonts w:ascii="仿宋_GB2312" w:eastAsia="仿宋_GB2312" w:hAnsi="仿宋_GB2312" w:cs="仿宋_GB2312" w:hint="eastAsia"/>
          <w:szCs w:val="32"/>
        </w:rPr>
        <w:t>年度信息公开年度报告。本报告中所列数据统计期限为</w:t>
      </w:r>
      <w:r>
        <w:rPr>
          <w:rFonts w:ascii="仿宋_GB2312" w:eastAsia="仿宋_GB2312" w:hAnsi="仿宋_GB2312" w:cs="仿宋_GB2312"/>
          <w:szCs w:val="32"/>
        </w:rPr>
        <w:t>2017</w:t>
      </w:r>
      <w:r>
        <w:rPr>
          <w:rFonts w:ascii="仿宋_GB2312" w:eastAsia="仿宋_GB2312" w:hAnsi="仿宋_GB2312" w:cs="仿宋_GB2312" w:hint="eastAsia"/>
          <w:szCs w:val="32"/>
        </w:rPr>
        <w:t>年</w:t>
      </w:r>
      <w:r>
        <w:rPr>
          <w:rFonts w:ascii="仿宋_GB2312" w:eastAsia="仿宋_GB2312" w:hAnsi="仿宋_GB2312" w:cs="仿宋_GB2312"/>
          <w:szCs w:val="32"/>
        </w:rPr>
        <w:t>1</w:t>
      </w:r>
      <w:r>
        <w:rPr>
          <w:rFonts w:ascii="仿宋_GB2312" w:eastAsia="仿宋_GB2312" w:hAnsi="仿宋_GB2312" w:cs="仿宋_GB2312" w:hint="eastAsia"/>
          <w:szCs w:val="32"/>
        </w:rPr>
        <w:t>月</w:t>
      </w:r>
      <w:r>
        <w:rPr>
          <w:rFonts w:ascii="仿宋_GB2312" w:eastAsia="仿宋_GB2312" w:hAnsi="仿宋_GB2312" w:cs="仿宋_GB2312"/>
          <w:szCs w:val="32"/>
        </w:rPr>
        <w:t>1</w:t>
      </w:r>
      <w:r>
        <w:rPr>
          <w:rFonts w:ascii="仿宋_GB2312" w:eastAsia="仿宋_GB2312" w:hAnsi="仿宋_GB2312" w:cs="仿宋_GB2312" w:hint="eastAsia"/>
          <w:szCs w:val="32"/>
        </w:rPr>
        <w:t>日至</w:t>
      </w:r>
      <w:r>
        <w:rPr>
          <w:rFonts w:ascii="仿宋_GB2312" w:eastAsia="仿宋_GB2312" w:hAnsi="仿宋_GB2312" w:cs="仿宋_GB2312"/>
          <w:szCs w:val="32"/>
        </w:rPr>
        <w:t>2017</w:t>
      </w:r>
      <w:r>
        <w:rPr>
          <w:rFonts w:ascii="仿宋_GB2312" w:eastAsia="仿宋_GB2312" w:hAnsi="仿宋_GB2312" w:cs="仿宋_GB2312" w:hint="eastAsia"/>
          <w:szCs w:val="32"/>
        </w:rPr>
        <w:t>年</w:t>
      </w:r>
      <w:r>
        <w:rPr>
          <w:rFonts w:ascii="仿宋_GB2312" w:eastAsia="仿宋_GB2312" w:hAnsi="仿宋_GB2312" w:cs="仿宋_GB2312"/>
          <w:szCs w:val="32"/>
        </w:rPr>
        <w:t>12</w:t>
      </w:r>
      <w:r>
        <w:rPr>
          <w:rFonts w:ascii="仿宋_GB2312" w:eastAsia="仿宋_GB2312" w:hAnsi="仿宋_GB2312" w:cs="仿宋_GB2312" w:hint="eastAsia"/>
          <w:szCs w:val="32"/>
        </w:rPr>
        <w:t>月</w:t>
      </w:r>
      <w:r>
        <w:rPr>
          <w:rFonts w:ascii="仿宋_GB2312" w:eastAsia="仿宋_GB2312" w:hAnsi="仿宋_GB2312" w:cs="仿宋_GB2312"/>
          <w:szCs w:val="32"/>
        </w:rPr>
        <w:t>31</w:t>
      </w:r>
      <w:r>
        <w:rPr>
          <w:rFonts w:ascii="仿宋_GB2312" w:eastAsia="仿宋_GB2312" w:hAnsi="仿宋_GB2312" w:cs="仿宋_GB2312" w:hint="eastAsia"/>
          <w:szCs w:val="32"/>
        </w:rPr>
        <w:t>日止。</w:t>
      </w:r>
    </w:p>
    <w:p w:rsidR="00B36D65" w:rsidRDefault="00B36D65">
      <w:pPr>
        <w:autoSpaceDN w:val="0"/>
        <w:spacing w:line="600" w:lineRule="exact"/>
        <w:ind w:firstLine="640"/>
        <w:rPr>
          <w:rFonts w:ascii="仿宋_GB2312" w:eastAsia="仿宋_GB2312" w:hAnsi="仿宋_GB2312" w:cs="仿宋_GB2312"/>
          <w:b/>
          <w:bCs/>
          <w:szCs w:val="32"/>
        </w:rPr>
      </w:pPr>
      <w:r>
        <w:rPr>
          <w:rFonts w:ascii="仿宋_GB2312" w:eastAsia="仿宋_GB2312" w:hAnsi="仿宋_GB2312" w:cs="仿宋_GB2312" w:hint="eastAsia"/>
          <w:b/>
          <w:bCs/>
          <w:szCs w:val="32"/>
        </w:rPr>
        <w:t>一、政府信息公开工作情况概述</w:t>
      </w:r>
    </w:p>
    <w:p w:rsidR="00B36D65" w:rsidRDefault="00B36D65">
      <w:p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政府信息公开对提高政府工作的透明度、促进依法行政有着重要的意义。局领导高度重视，将政府信息公开工作纳入重要议事日程，进一步加强组织保障，建立和健全相关工作制度和规范，认真按照上级部门的部署和要求，积极、有序、稳妥推进政府信息公开的各项工作。</w:t>
      </w:r>
    </w:p>
    <w:p w:rsidR="00B36D65" w:rsidRDefault="00B36D65">
      <w:pPr>
        <w:numPr>
          <w:ilvl w:val="0"/>
          <w:numId w:val="1"/>
        </w:num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加强组织领导。我局高度重视政府信息公开工作，成立了由局长任组长，书记任副组长，各副局长及机关各股室负责人为成员的政府信息公开工作领导小组，落实了</w:t>
      </w:r>
      <w:r>
        <w:rPr>
          <w:rFonts w:ascii="仿宋_GB2312" w:eastAsia="仿宋_GB2312" w:hAnsi="仿宋_GB2312" w:cs="仿宋_GB2312"/>
          <w:szCs w:val="32"/>
        </w:rPr>
        <w:t>1</w:t>
      </w:r>
      <w:r>
        <w:rPr>
          <w:rFonts w:ascii="仿宋_GB2312" w:eastAsia="仿宋_GB2312" w:hAnsi="仿宋_GB2312" w:cs="仿宋_GB2312" w:hint="eastAsia"/>
          <w:szCs w:val="32"/>
        </w:rPr>
        <w:t>名具体负责人员并明确了办公室具体负责政府信息公开工作相关规章的制订、公开信息的发布和报送、依申请公开受理的受理等具体工作，为贯彻实施政府信息公开工作提供了强有力的组织保障。</w:t>
      </w:r>
    </w:p>
    <w:p w:rsidR="00B36D65" w:rsidRDefault="00B36D65">
      <w:pPr>
        <w:autoSpaceDN w:val="0"/>
        <w:spacing w:line="600" w:lineRule="exact"/>
        <w:rPr>
          <w:rFonts w:ascii="仿宋_GB2312" w:eastAsia="仿宋_GB2312" w:hAnsi="仿宋_GB2312" w:cs="仿宋_GB2312"/>
          <w:szCs w:val="32"/>
        </w:rPr>
      </w:pPr>
      <w:r>
        <w:rPr>
          <w:rFonts w:ascii="仿宋_GB2312" w:eastAsia="仿宋_GB2312" w:hAnsi="仿宋_GB2312" w:cs="仿宋_GB2312"/>
          <w:szCs w:val="32"/>
        </w:rPr>
        <w:t xml:space="preserve">    2</w:t>
      </w:r>
      <w:r>
        <w:rPr>
          <w:rFonts w:ascii="仿宋_GB2312" w:eastAsia="仿宋_GB2312" w:hAnsi="仿宋_GB2312" w:cs="仿宋_GB2312" w:hint="eastAsia"/>
          <w:szCs w:val="32"/>
        </w:rPr>
        <w:t>、健全制度机制。严格按照制订的政府信息公开相关制度开展工作，确保政府信息公开工作的顺利推进。完善了沟通协调机制，对涉及单位内多个股室的公开信息，加强沟通协调，确保信息公开的时效性和准确性。</w:t>
      </w:r>
    </w:p>
    <w:p w:rsidR="00B36D65" w:rsidRDefault="00B36D65">
      <w:p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szCs w:val="32"/>
        </w:rPr>
        <w:t>3</w:t>
      </w:r>
      <w:r>
        <w:rPr>
          <w:rFonts w:ascii="仿宋_GB2312" w:eastAsia="仿宋_GB2312" w:hAnsi="仿宋_GB2312" w:cs="仿宋_GB2312" w:hint="eastAsia"/>
          <w:szCs w:val="32"/>
        </w:rPr>
        <w:t>、加强学习宣传。在机关干部学习例会上，组织全体干部职工认真学习政府信息公开的相关文件和会议精神，营造“公开是常态、不公开是例外”的政府信息公开氛围。</w:t>
      </w:r>
      <w:r>
        <w:rPr>
          <w:rFonts w:ascii="仿宋_GB2312" w:eastAsia="仿宋_GB2312" w:hAnsi="仿宋_GB2312" w:cs="仿宋_GB2312"/>
          <w:szCs w:val="32"/>
        </w:rPr>
        <w:t xml:space="preserve"> </w:t>
      </w:r>
    </w:p>
    <w:p w:rsidR="00B36D65" w:rsidRDefault="00B36D65">
      <w:pPr>
        <w:autoSpaceDN w:val="0"/>
        <w:spacing w:line="600" w:lineRule="exact"/>
        <w:ind w:firstLine="640"/>
        <w:rPr>
          <w:rFonts w:ascii="仿宋_GB2312" w:eastAsia="仿宋_GB2312" w:hAnsi="仿宋_GB2312" w:cs="仿宋_GB2312"/>
          <w:b/>
          <w:bCs/>
          <w:szCs w:val="32"/>
        </w:rPr>
      </w:pPr>
      <w:r>
        <w:rPr>
          <w:rFonts w:ascii="仿宋_GB2312" w:eastAsia="仿宋_GB2312" w:hAnsi="仿宋_GB2312" w:cs="仿宋_GB2312" w:hint="eastAsia"/>
          <w:b/>
          <w:bCs/>
          <w:szCs w:val="32"/>
        </w:rPr>
        <w:t>二、主动公开政府信息情况</w:t>
      </w:r>
    </w:p>
    <w:p w:rsidR="00B36D65" w:rsidRDefault="00B36D65">
      <w:p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szCs w:val="32"/>
        </w:rPr>
        <w:t>1</w:t>
      </w:r>
      <w:r>
        <w:rPr>
          <w:rFonts w:ascii="仿宋_GB2312" w:eastAsia="仿宋_GB2312" w:hAnsi="仿宋_GB2312" w:cs="仿宋_GB2312" w:hint="eastAsia"/>
          <w:szCs w:val="32"/>
        </w:rPr>
        <w:t>、主动公开政府信息的数量</w:t>
      </w:r>
    </w:p>
    <w:p w:rsidR="00B36D65" w:rsidRDefault="00B36D65">
      <w:p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截至</w:t>
      </w:r>
      <w:r>
        <w:rPr>
          <w:rFonts w:ascii="仿宋_GB2312" w:eastAsia="仿宋_GB2312" w:hAnsi="仿宋_GB2312" w:cs="仿宋_GB2312"/>
          <w:szCs w:val="32"/>
        </w:rPr>
        <w:t>2017</w:t>
      </w:r>
      <w:r>
        <w:rPr>
          <w:rFonts w:ascii="仿宋_GB2312" w:eastAsia="仿宋_GB2312" w:hAnsi="仿宋_GB2312" w:cs="仿宋_GB2312" w:hint="eastAsia"/>
          <w:szCs w:val="32"/>
        </w:rPr>
        <w:t>年</w:t>
      </w:r>
      <w:r>
        <w:rPr>
          <w:rFonts w:ascii="仿宋_GB2312" w:eastAsia="仿宋_GB2312" w:hAnsi="仿宋_GB2312" w:cs="仿宋_GB2312"/>
          <w:szCs w:val="32"/>
        </w:rPr>
        <w:t>12</w:t>
      </w:r>
      <w:r>
        <w:rPr>
          <w:rFonts w:ascii="仿宋_GB2312" w:eastAsia="仿宋_GB2312" w:hAnsi="仿宋_GB2312" w:cs="仿宋_GB2312" w:hint="eastAsia"/>
          <w:szCs w:val="32"/>
        </w:rPr>
        <w:t>月</w:t>
      </w:r>
      <w:r>
        <w:rPr>
          <w:rFonts w:ascii="仿宋_GB2312" w:eastAsia="仿宋_GB2312" w:hAnsi="仿宋_GB2312" w:cs="仿宋_GB2312"/>
          <w:szCs w:val="32"/>
        </w:rPr>
        <w:t>31</w:t>
      </w:r>
      <w:r>
        <w:rPr>
          <w:rFonts w:ascii="仿宋_GB2312" w:eastAsia="仿宋_GB2312" w:hAnsi="仿宋_GB2312" w:cs="仿宋_GB2312" w:hint="eastAsia"/>
          <w:szCs w:val="32"/>
        </w:rPr>
        <w:t>日，我局共主动公开政府信息</w:t>
      </w:r>
      <w:r w:rsidRPr="00A7466C">
        <w:rPr>
          <w:rFonts w:ascii="仿宋_GB2312" w:eastAsia="仿宋_GB2312" w:hAnsi="仿宋_GB2312" w:cs="仿宋_GB2312"/>
          <w:color w:val="FF0000"/>
          <w:szCs w:val="32"/>
        </w:rPr>
        <w:t>32</w:t>
      </w:r>
      <w:r w:rsidRPr="00A7466C">
        <w:rPr>
          <w:rFonts w:ascii="仿宋_GB2312" w:eastAsia="仿宋_GB2312" w:hAnsi="仿宋_GB2312" w:cs="仿宋_GB2312" w:hint="eastAsia"/>
          <w:color w:val="FF0000"/>
          <w:szCs w:val="32"/>
        </w:rPr>
        <w:t>条</w:t>
      </w:r>
      <w:r>
        <w:rPr>
          <w:rFonts w:ascii="仿宋_GB2312" w:eastAsia="仿宋_GB2312" w:hAnsi="仿宋_GB2312" w:cs="仿宋_GB2312" w:hint="eastAsia"/>
          <w:szCs w:val="32"/>
        </w:rPr>
        <w:t xml:space="preserve">。　　</w:t>
      </w:r>
    </w:p>
    <w:p w:rsidR="00B36D65" w:rsidRDefault="00B36D65">
      <w:p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szCs w:val="32"/>
        </w:rPr>
        <w:t>2</w:t>
      </w:r>
      <w:r>
        <w:rPr>
          <w:rFonts w:ascii="仿宋_GB2312" w:eastAsia="仿宋_GB2312" w:hAnsi="仿宋_GB2312" w:cs="仿宋_GB2312" w:hint="eastAsia"/>
          <w:szCs w:val="32"/>
        </w:rPr>
        <w:t>、主动公开内容</w:t>
      </w:r>
    </w:p>
    <w:p w:rsidR="00B36D65" w:rsidRDefault="00B36D65">
      <w:p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szCs w:val="32"/>
        </w:rPr>
        <w:t>2017</w:t>
      </w:r>
      <w:r>
        <w:rPr>
          <w:rFonts w:ascii="仿宋_GB2312" w:eastAsia="仿宋_GB2312" w:hAnsi="仿宋_GB2312" w:cs="仿宋_GB2312" w:hint="eastAsia"/>
          <w:szCs w:val="32"/>
        </w:rPr>
        <w:t>年，我局主动公开的内容有：危房改造类信息、环保建设类信息、村镇建设类信息、道路建设类信息、三公经费类信息等。</w:t>
      </w:r>
    </w:p>
    <w:p w:rsidR="00B36D65" w:rsidRDefault="00B36D65">
      <w:p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szCs w:val="32"/>
        </w:rPr>
        <w:t>3</w:t>
      </w:r>
      <w:r>
        <w:rPr>
          <w:rFonts w:ascii="仿宋_GB2312" w:eastAsia="仿宋_GB2312" w:hAnsi="仿宋_GB2312" w:cs="仿宋_GB2312" w:hint="eastAsia"/>
          <w:szCs w:val="32"/>
        </w:rPr>
        <w:t>、信息公开的形式</w:t>
      </w:r>
    </w:p>
    <w:p w:rsidR="00B36D65" w:rsidRDefault="00B36D65">
      <w:p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政府信息主要通过原州区政府门户网站、固原日报、原州发布、局公示栏等平台进行公开。</w:t>
      </w:r>
    </w:p>
    <w:p w:rsidR="00B36D65" w:rsidRDefault="00B36D65">
      <w:pPr>
        <w:autoSpaceDN w:val="0"/>
        <w:spacing w:line="600" w:lineRule="exact"/>
        <w:ind w:firstLine="640"/>
        <w:rPr>
          <w:rFonts w:ascii="仿宋_GB2312" w:eastAsia="仿宋_GB2312" w:hAnsi="仿宋_GB2312" w:cs="仿宋_GB2312"/>
          <w:b/>
          <w:bCs/>
          <w:szCs w:val="32"/>
        </w:rPr>
      </w:pPr>
      <w:r>
        <w:rPr>
          <w:rFonts w:ascii="仿宋_GB2312" w:eastAsia="仿宋_GB2312" w:hAnsi="仿宋_GB2312" w:cs="仿宋_GB2312" w:hint="eastAsia"/>
          <w:b/>
          <w:bCs/>
          <w:szCs w:val="32"/>
        </w:rPr>
        <w:t>三、依申请政府信息公开情况</w:t>
      </w:r>
    </w:p>
    <w:p w:rsidR="00B36D65" w:rsidRDefault="00B36D65">
      <w:p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szCs w:val="32"/>
        </w:rPr>
        <w:t>2017</w:t>
      </w:r>
      <w:r>
        <w:rPr>
          <w:rFonts w:ascii="仿宋_GB2312" w:eastAsia="仿宋_GB2312" w:hAnsi="仿宋_GB2312" w:cs="仿宋_GB2312" w:hint="eastAsia"/>
          <w:szCs w:val="32"/>
        </w:rPr>
        <w:t>年，我局全年度没有收到公民或企业申请政府信息公开。</w:t>
      </w:r>
    </w:p>
    <w:p w:rsidR="00B36D65" w:rsidRDefault="00B36D65">
      <w:pPr>
        <w:autoSpaceDN w:val="0"/>
        <w:spacing w:line="600" w:lineRule="exact"/>
        <w:ind w:firstLine="640"/>
        <w:rPr>
          <w:rFonts w:ascii="仿宋_GB2312" w:eastAsia="仿宋_GB2312" w:hAnsi="仿宋_GB2312" w:cs="仿宋_GB2312"/>
          <w:b/>
          <w:bCs/>
          <w:szCs w:val="32"/>
        </w:rPr>
      </w:pPr>
      <w:r>
        <w:rPr>
          <w:rFonts w:ascii="仿宋_GB2312" w:eastAsia="仿宋_GB2312" w:hAnsi="仿宋_GB2312" w:cs="仿宋_GB2312" w:hint="eastAsia"/>
          <w:b/>
          <w:bCs/>
          <w:szCs w:val="32"/>
        </w:rPr>
        <w:t>四、政府信息公开工作存在的主要问题和改进情况</w:t>
      </w:r>
    </w:p>
    <w:p w:rsidR="00B36D65" w:rsidRDefault="00B36D65">
      <w:p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szCs w:val="32"/>
        </w:rPr>
        <w:t>2017</w:t>
      </w:r>
      <w:r>
        <w:rPr>
          <w:rFonts w:ascii="仿宋_GB2312" w:eastAsia="仿宋_GB2312" w:hAnsi="仿宋_GB2312" w:cs="仿宋_GB2312" w:hint="eastAsia"/>
          <w:szCs w:val="32"/>
        </w:rPr>
        <w:t>年，我局的政府信息公开工作主要存在公开的信息时效性滞后等问题。</w:t>
      </w:r>
      <w:r>
        <w:rPr>
          <w:rFonts w:ascii="仿宋_GB2312" w:eastAsia="仿宋_GB2312" w:hAnsi="仿宋_GB2312" w:cs="仿宋_GB2312"/>
          <w:szCs w:val="32"/>
        </w:rPr>
        <w:t>2018</w:t>
      </w:r>
      <w:r>
        <w:rPr>
          <w:rFonts w:ascii="仿宋_GB2312" w:eastAsia="仿宋_GB2312" w:hAnsi="仿宋_GB2312" w:cs="仿宋_GB2312" w:hint="eastAsia"/>
          <w:szCs w:val="32"/>
        </w:rPr>
        <w:t>年的政府信息公开工作，将按照《政府信息公开条例》和区政府信息公开的部署要求，切实加大工作力度，及时更新公开内容，使信息公开工作既按工作流程有效运作又方便公众查询。</w:t>
      </w:r>
    </w:p>
    <w:p w:rsidR="00B36D65" w:rsidRDefault="00B36D65">
      <w:pPr>
        <w:spacing w:line="600" w:lineRule="exact"/>
        <w:rPr>
          <w:rFonts w:ascii="仿宋_GB2312" w:eastAsia="仿宋_GB2312" w:hAnsi="仿宋_GB2312" w:cs="仿宋_GB2312"/>
          <w:szCs w:val="32"/>
        </w:rPr>
      </w:pPr>
    </w:p>
    <w:p w:rsidR="00B36D65" w:rsidRDefault="00B36D65">
      <w:pPr>
        <w:spacing w:line="600" w:lineRule="exact"/>
        <w:rPr>
          <w:rFonts w:ascii="仿宋_GB2312" w:eastAsia="仿宋_GB2312" w:hAnsi="仿宋_GB2312" w:cs="仿宋_GB2312"/>
          <w:szCs w:val="32"/>
        </w:rPr>
      </w:pPr>
      <w:r>
        <w:rPr>
          <w:rFonts w:ascii="仿宋_GB2312" w:eastAsia="仿宋_GB2312" w:hAnsi="仿宋_GB2312" w:cs="仿宋_GB2312"/>
          <w:szCs w:val="32"/>
        </w:rPr>
        <w:t xml:space="preserve">    </w:t>
      </w:r>
      <w:r>
        <w:rPr>
          <w:rFonts w:ascii="仿宋_GB2312" w:eastAsia="仿宋_GB2312" w:hAnsi="仿宋_GB2312" w:cs="仿宋_GB2312" w:hint="eastAsia"/>
          <w:szCs w:val="32"/>
        </w:rPr>
        <w:t>附：政府信息公开情况统计表</w:t>
      </w:r>
    </w:p>
    <w:p w:rsidR="00B36D65" w:rsidRDefault="00B36D65">
      <w:pPr>
        <w:spacing w:line="600" w:lineRule="exact"/>
        <w:rPr>
          <w:rFonts w:ascii="仿宋_GB2312" w:eastAsia="仿宋_GB2312" w:hAnsi="仿宋_GB2312" w:cs="仿宋_GB2312"/>
          <w:szCs w:val="32"/>
        </w:rPr>
      </w:pPr>
    </w:p>
    <w:p w:rsidR="00B36D65" w:rsidRDefault="00B36D65">
      <w:pPr>
        <w:spacing w:line="600" w:lineRule="exact"/>
        <w:rPr>
          <w:rFonts w:ascii="仿宋_GB2312" w:eastAsia="仿宋_GB2312" w:hAnsi="仿宋_GB2312" w:cs="仿宋_GB2312"/>
          <w:szCs w:val="32"/>
        </w:rPr>
      </w:pPr>
    </w:p>
    <w:p w:rsidR="00B36D65" w:rsidRDefault="00B36D65">
      <w:pPr>
        <w:spacing w:line="600" w:lineRule="exact"/>
        <w:rPr>
          <w:rFonts w:ascii="仿宋_GB2312" w:eastAsia="仿宋_GB2312" w:hAnsi="仿宋_GB2312" w:cs="仿宋_GB2312"/>
          <w:szCs w:val="32"/>
        </w:rPr>
      </w:pPr>
      <w:r>
        <w:rPr>
          <w:rFonts w:ascii="仿宋_GB2312" w:eastAsia="仿宋_GB2312" w:hAnsi="仿宋_GB2312" w:cs="仿宋_GB2312"/>
          <w:szCs w:val="32"/>
        </w:rPr>
        <w:t xml:space="preserve">                        </w:t>
      </w:r>
      <w:r>
        <w:rPr>
          <w:rFonts w:ascii="仿宋_GB2312" w:eastAsia="仿宋_GB2312" w:hAnsi="仿宋_GB2312" w:cs="仿宋_GB2312" w:hint="eastAsia"/>
          <w:szCs w:val="32"/>
        </w:rPr>
        <w:t>原州区交通乡镇建设环保局</w:t>
      </w:r>
    </w:p>
    <w:p w:rsidR="00B36D65" w:rsidRDefault="00B36D65">
      <w:pPr>
        <w:spacing w:line="600" w:lineRule="exact"/>
        <w:rPr>
          <w:rFonts w:ascii="仿宋_GB2312" w:eastAsia="仿宋_GB2312" w:hAnsi="仿宋_GB2312" w:cs="仿宋_GB2312"/>
          <w:szCs w:val="32"/>
        </w:rPr>
      </w:pPr>
      <w:r>
        <w:rPr>
          <w:rFonts w:ascii="仿宋_GB2312" w:eastAsia="仿宋_GB2312" w:hAnsi="仿宋_GB2312" w:cs="仿宋_GB2312"/>
          <w:szCs w:val="32"/>
        </w:rPr>
        <w:t xml:space="preserve">                            2018</w:t>
      </w:r>
      <w:r>
        <w:rPr>
          <w:rFonts w:ascii="仿宋_GB2312" w:eastAsia="仿宋_GB2312" w:hAnsi="仿宋_GB2312" w:cs="仿宋_GB2312" w:hint="eastAsia"/>
          <w:szCs w:val="32"/>
        </w:rPr>
        <w:t>年</w:t>
      </w:r>
      <w:r>
        <w:rPr>
          <w:rFonts w:ascii="仿宋_GB2312" w:eastAsia="仿宋_GB2312" w:hAnsi="仿宋_GB2312" w:cs="仿宋_GB2312"/>
          <w:szCs w:val="32"/>
        </w:rPr>
        <w:t>1</w:t>
      </w:r>
      <w:r>
        <w:rPr>
          <w:rFonts w:ascii="仿宋_GB2312" w:eastAsia="仿宋_GB2312" w:hAnsi="仿宋_GB2312" w:cs="仿宋_GB2312" w:hint="eastAsia"/>
          <w:szCs w:val="32"/>
        </w:rPr>
        <w:t>月</w:t>
      </w:r>
      <w:r>
        <w:rPr>
          <w:rFonts w:ascii="仿宋_GB2312" w:eastAsia="仿宋_GB2312" w:hAnsi="仿宋_GB2312" w:cs="仿宋_GB2312"/>
          <w:szCs w:val="32"/>
        </w:rPr>
        <w:t>15</w:t>
      </w:r>
      <w:r>
        <w:rPr>
          <w:rFonts w:ascii="仿宋_GB2312" w:eastAsia="仿宋_GB2312" w:hAnsi="仿宋_GB2312" w:cs="仿宋_GB2312" w:hint="eastAsia"/>
          <w:szCs w:val="32"/>
        </w:rPr>
        <w:t>日</w:t>
      </w:r>
    </w:p>
    <w:p w:rsidR="00B36D65" w:rsidRDefault="00B36D65">
      <w:pPr>
        <w:spacing w:line="600" w:lineRule="exact"/>
        <w:rPr>
          <w:rFonts w:ascii="仿宋_GB2312" w:eastAsia="仿宋_GB2312" w:hAnsi="仿宋_GB2312" w:cs="仿宋_GB2312"/>
          <w:szCs w:val="32"/>
        </w:rPr>
      </w:pPr>
    </w:p>
    <w:p w:rsidR="00B36D65" w:rsidRDefault="00B36D65">
      <w:pPr>
        <w:spacing w:line="600" w:lineRule="exact"/>
        <w:rPr>
          <w:rFonts w:ascii="仿宋_GB2312" w:eastAsia="仿宋_GB2312" w:hAnsi="仿宋_GB2312" w:cs="仿宋_GB2312"/>
          <w:szCs w:val="32"/>
        </w:rPr>
      </w:pPr>
    </w:p>
    <w:p w:rsidR="00B36D65" w:rsidRDefault="00B36D65">
      <w:pPr>
        <w:spacing w:line="600" w:lineRule="exact"/>
        <w:rPr>
          <w:rFonts w:ascii="仿宋_GB2312" w:eastAsia="仿宋_GB2312" w:hAnsi="仿宋_GB2312" w:cs="仿宋_GB2312"/>
          <w:szCs w:val="32"/>
        </w:rPr>
      </w:pPr>
    </w:p>
    <w:p w:rsidR="00B36D65" w:rsidRDefault="00B36D65">
      <w:pPr>
        <w:spacing w:line="600" w:lineRule="exact"/>
        <w:rPr>
          <w:rFonts w:ascii="仿宋_GB2312" w:eastAsia="仿宋_GB2312" w:hAnsi="仿宋_GB2312" w:cs="仿宋_GB2312"/>
          <w:szCs w:val="32"/>
        </w:rPr>
      </w:pPr>
      <w:r>
        <w:rPr>
          <w:noProof/>
        </w:rPr>
        <w:pict>
          <v:line id="_x0000_s1026" style="position:absolute;left:0;text-align:left;z-index:251658240" from="-5.35pt,31.05pt" to="421.4pt,31.1pt"/>
        </w:pict>
      </w:r>
      <w:r>
        <w:rPr>
          <w:noProof/>
        </w:rPr>
        <w:pict>
          <v:line id="_x0000_s1027" style="position:absolute;left:0;text-align:left;z-index:251657216" from="-3.85pt,6.3pt" to="418.4pt,6.35pt"/>
        </w:pict>
      </w:r>
      <w:r>
        <w:rPr>
          <w:rFonts w:ascii="仿宋_GB2312" w:eastAsia="仿宋_GB2312" w:hAnsi="仿宋_GB2312" w:cs="仿宋_GB2312" w:hint="eastAsia"/>
          <w:szCs w:val="32"/>
        </w:rPr>
        <w:t>原州区交通乡镇建设环保局办公室</w:t>
      </w:r>
      <w:r>
        <w:rPr>
          <w:rFonts w:ascii="仿宋_GB2312" w:eastAsia="仿宋_GB2312" w:hAnsi="仿宋_GB2312" w:cs="仿宋_GB2312"/>
          <w:szCs w:val="32"/>
        </w:rPr>
        <w:t xml:space="preserve">   2018</w:t>
      </w:r>
      <w:r>
        <w:rPr>
          <w:rFonts w:ascii="仿宋_GB2312" w:eastAsia="仿宋_GB2312" w:hAnsi="仿宋_GB2312" w:cs="仿宋_GB2312" w:hint="eastAsia"/>
          <w:szCs w:val="32"/>
        </w:rPr>
        <w:t>年</w:t>
      </w:r>
      <w:r>
        <w:rPr>
          <w:rFonts w:ascii="仿宋_GB2312" w:eastAsia="仿宋_GB2312" w:hAnsi="仿宋_GB2312" w:cs="仿宋_GB2312"/>
          <w:szCs w:val="32"/>
        </w:rPr>
        <w:t>1</w:t>
      </w:r>
      <w:r>
        <w:rPr>
          <w:rFonts w:ascii="仿宋_GB2312" w:eastAsia="仿宋_GB2312" w:hAnsi="仿宋_GB2312" w:cs="仿宋_GB2312" w:hint="eastAsia"/>
          <w:szCs w:val="32"/>
        </w:rPr>
        <w:t>月</w:t>
      </w:r>
      <w:r>
        <w:rPr>
          <w:rFonts w:ascii="仿宋_GB2312" w:eastAsia="仿宋_GB2312" w:hAnsi="仿宋_GB2312" w:cs="仿宋_GB2312"/>
          <w:szCs w:val="32"/>
        </w:rPr>
        <w:t>15</w:t>
      </w:r>
      <w:r>
        <w:rPr>
          <w:rFonts w:ascii="仿宋_GB2312" w:eastAsia="仿宋_GB2312" w:hAnsi="仿宋_GB2312" w:cs="仿宋_GB2312" w:hint="eastAsia"/>
          <w:szCs w:val="32"/>
        </w:rPr>
        <w:t>日印发</w:t>
      </w:r>
    </w:p>
    <w:p w:rsidR="00B36D65" w:rsidRDefault="00B36D65">
      <w:pPr>
        <w:pStyle w:val="NormalWeb"/>
        <w:spacing w:before="0" w:beforeAutospacing="0" w:after="0" w:afterAutospacing="0" w:line="576" w:lineRule="exact"/>
        <w:jc w:val="both"/>
        <w:rPr>
          <w:rStyle w:val="Strong"/>
          <w:rFonts w:ascii="黑体" w:eastAsia="黑体" w:hAnsi="黑体"/>
          <w:b w:val="0"/>
          <w:sz w:val="32"/>
          <w:szCs w:val="32"/>
        </w:rPr>
      </w:pPr>
      <w:r>
        <w:rPr>
          <w:rStyle w:val="Strong"/>
          <w:rFonts w:ascii="黑体" w:eastAsia="黑体" w:hAnsi="黑体" w:hint="eastAsia"/>
          <w:b w:val="0"/>
          <w:sz w:val="32"/>
          <w:szCs w:val="32"/>
        </w:rPr>
        <w:t>附件</w:t>
      </w:r>
    </w:p>
    <w:p w:rsidR="00B36D65" w:rsidRDefault="00B36D65">
      <w:pPr>
        <w:pStyle w:val="NormalWeb"/>
        <w:spacing w:before="0" w:beforeAutospacing="0" w:after="0" w:afterAutospacing="0" w:line="300" w:lineRule="exact"/>
        <w:jc w:val="both"/>
        <w:rPr>
          <w:rFonts w:ascii="黑体" w:eastAsia="黑体" w:hAnsi="黑体"/>
          <w:b/>
          <w:sz w:val="32"/>
          <w:szCs w:val="32"/>
        </w:rPr>
      </w:pPr>
    </w:p>
    <w:p w:rsidR="00B36D65" w:rsidRDefault="00B36D65">
      <w:pPr>
        <w:pStyle w:val="NormalWeb"/>
        <w:spacing w:before="0" w:beforeAutospacing="0" w:after="0" w:afterAutospacing="0" w:line="700" w:lineRule="exact"/>
        <w:jc w:val="center"/>
        <w:rPr>
          <w:rStyle w:val="Strong"/>
          <w:rFonts w:ascii="方正小标宋_GBK" w:eastAsia="方正小标宋_GBK"/>
          <w:b w:val="0"/>
          <w:spacing w:val="10"/>
          <w:sz w:val="44"/>
          <w:szCs w:val="44"/>
        </w:rPr>
      </w:pPr>
      <w:r>
        <w:rPr>
          <w:rStyle w:val="Strong"/>
          <w:rFonts w:ascii="方正小标宋_GBK" w:eastAsia="方正小标宋_GBK" w:hint="eastAsia"/>
          <w:b w:val="0"/>
          <w:spacing w:val="10"/>
          <w:sz w:val="44"/>
          <w:szCs w:val="44"/>
        </w:rPr>
        <w:t>政府信息公开情况统计表</w:t>
      </w:r>
    </w:p>
    <w:p w:rsidR="00B36D65" w:rsidRDefault="00B36D65">
      <w:pPr>
        <w:pStyle w:val="NormalWeb"/>
        <w:spacing w:before="0" w:beforeAutospacing="0" w:after="0" w:afterAutospacing="0" w:line="700" w:lineRule="exact"/>
        <w:jc w:val="center"/>
        <w:rPr>
          <w:rFonts w:ascii="楷体_GB2312" w:eastAsia="楷体_GB2312"/>
          <w:sz w:val="32"/>
          <w:szCs w:val="32"/>
        </w:rPr>
      </w:pPr>
      <w:r>
        <w:rPr>
          <w:rFonts w:ascii="楷体_GB2312" w:eastAsia="楷体_GB2312" w:hint="eastAsia"/>
          <w:sz w:val="32"/>
          <w:szCs w:val="32"/>
        </w:rPr>
        <w:t>（</w:t>
      </w:r>
      <w:r>
        <w:rPr>
          <w:rFonts w:ascii="楷体_GB2312" w:eastAsia="楷体_GB2312"/>
          <w:sz w:val="32"/>
          <w:szCs w:val="32"/>
          <w:u w:val="single"/>
        </w:rPr>
        <w:t xml:space="preserve">  2017  </w:t>
      </w:r>
      <w:r>
        <w:rPr>
          <w:rFonts w:ascii="楷体_GB2312" w:eastAsia="楷体_GB2312" w:hint="eastAsia"/>
          <w:sz w:val="32"/>
          <w:szCs w:val="32"/>
        </w:rPr>
        <w:t>年度）</w:t>
      </w:r>
    </w:p>
    <w:p w:rsidR="00B36D65" w:rsidRDefault="00B36D65" w:rsidP="000A177F">
      <w:pPr>
        <w:pStyle w:val="NormalWeb"/>
        <w:spacing w:before="0" w:beforeAutospacing="0" w:after="0" w:afterAutospacing="0" w:line="240" w:lineRule="exact"/>
        <w:ind w:firstLineChars="200" w:firstLine="480"/>
      </w:pPr>
      <w:r>
        <w:rPr>
          <w:rFonts w:hint="eastAsia"/>
        </w:rPr>
        <w:t xml:space="preserve">　</w:t>
      </w:r>
    </w:p>
    <w:p w:rsidR="00B36D65" w:rsidRDefault="00B36D65">
      <w:pPr>
        <w:pStyle w:val="NormalWeb"/>
        <w:spacing w:before="0" w:beforeAutospacing="0" w:after="0" w:afterAutospacing="0" w:line="560" w:lineRule="exact"/>
        <w:rPr>
          <w:rFonts w:ascii="仿宋_GB2312" w:eastAsia="仿宋_GB2312"/>
        </w:rPr>
      </w:pPr>
      <w:r>
        <w:rPr>
          <w:rFonts w:ascii="仿宋_GB2312" w:eastAsia="仿宋_GB2312" w:hint="eastAsia"/>
        </w:rPr>
        <w:t>填报单位（盖章）：原州区交通乡镇建设环保局</w:t>
      </w:r>
    </w:p>
    <w:tbl>
      <w:tblPr>
        <w:tblW w:w="8795" w:type="dxa"/>
        <w:jc w:val="center"/>
        <w:tblBorders>
          <w:top w:val="single" w:sz="6" w:space="0" w:color="0A0A0A"/>
          <w:left w:val="single" w:sz="6" w:space="0" w:color="0A0A0A"/>
          <w:bottom w:val="single" w:sz="6" w:space="0" w:color="0A0A0A"/>
          <w:right w:val="single" w:sz="6" w:space="0" w:color="0A0A0A"/>
          <w:insideH w:val="outset" w:sz="6" w:space="0" w:color="000000"/>
          <w:insideV w:val="outset" w:sz="6" w:space="0" w:color="000000"/>
        </w:tblBorders>
        <w:tblLayout w:type="fixed"/>
        <w:tblCellMar>
          <w:top w:w="60" w:type="dxa"/>
          <w:left w:w="60" w:type="dxa"/>
          <w:bottom w:w="60" w:type="dxa"/>
          <w:right w:w="60" w:type="dxa"/>
        </w:tblCellMar>
        <w:tblLook w:val="0000"/>
      </w:tblPr>
      <w:tblGrid>
        <w:gridCol w:w="7049"/>
        <w:gridCol w:w="551"/>
        <w:gridCol w:w="1195"/>
      </w:tblGrid>
      <w:tr w:rsidR="00B36D65" w:rsidTr="004D0ECA">
        <w:trPr>
          <w:trHeight w:hRule="exact" w:val="397"/>
          <w:jc w:val="center"/>
        </w:trPr>
        <w:tc>
          <w:tcPr>
            <w:tcW w:w="7049" w:type="dxa"/>
            <w:tcBorders>
              <w:top w:val="single" w:sz="6" w:space="0" w:color="0A0A0A"/>
              <w:left w:val="outset" w:sz="6" w:space="0" w:color="000000"/>
            </w:tcBorders>
            <w:shd w:val="clear" w:color="auto" w:fill="FFFFFF"/>
            <w:vAlign w:val="center"/>
          </w:tcPr>
          <w:p w:rsidR="00B36D65" w:rsidRDefault="00B36D65">
            <w:pPr>
              <w:pStyle w:val="NormalWeb"/>
              <w:spacing w:before="0" w:beforeAutospacing="0" w:after="0" w:afterAutospacing="0" w:line="300" w:lineRule="exact"/>
              <w:jc w:val="center"/>
              <w:rPr>
                <w:rFonts w:ascii="Times New Roman" w:eastAsia="黑体" w:hAnsi="Times New Roman"/>
                <w:b/>
              </w:rPr>
            </w:pPr>
            <w:r>
              <w:rPr>
                <w:rStyle w:val="Strong"/>
                <w:rFonts w:ascii="Times New Roman" w:eastAsia="黑体" w:hAnsi="黑体" w:hint="eastAsia"/>
                <w:b w:val="0"/>
              </w:rPr>
              <w:t>统　计　指　标</w:t>
            </w:r>
          </w:p>
        </w:tc>
        <w:tc>
          <w:tcPr>
            <w:tcW w:w="551" w:type="dxa"/>
            <w:tcBorders>
              <w:top w:val="single" w:sz="6" w:space="0" w:color="0A0A0A"/>
            </w:tcBorders>
            <w:shd w:val="clear" w:color="auto" w:fill="FFFFFF"/>
            <w:vAlign w:val="center"/>
          </w:tcPr>
          <w:p w:rsidR="00B36D65" w:rsidRDefault="00B36D65">
            <w:pPr>
              <w:widowControl/>
              <w:shd w:val="clear" w:color="auto" w:fill="FFFFFF"/>
              <w:spacing w:line="300" w:lineRule="exact"/>
              <w:jc w:val="center"/>
              <w:rPr>
                <w:rFonts w:eastAsia="黑体"/>
                <w:b/>
                <w:sz w:val="24"/>
              </w:rPr>
            </w:pPr>
            <w:r>
              <w:rPr>
                <w:rStyle w:val="Strong"/>
                <w:rFonts w:eastAsia="黑体" w:hAnsi="黑体" w:hint="eastAsia"/>
                <w:b w:val="0"/>
                <w:kern w:val="0"/>
                <w:sz w:val="24"/>
              </w:rPr>
              <w:t>单位</w:t>
            </w:r>
          </w:p>
        </w:tc>
        <w:tc>
          <w:tcPr>
            <w:tcW w:w="1195" w:type="dxa"/>
            <w:tcBorders>
              <w:top w:val="single" w:sz="6" w:space="0" w:color="0A0A0A"/>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黑体"/>
                <w:b/>
                <w:sz w:val="24"/>
              </w:rPr>
            </w:pPr>
            <w:r>
              <w:rPr>
                <w:rStyle w:val="Strong"/>
                <w:rFonts w:eastAsia="黑体" w:hAnsi="黑体" w:hint="eastAsia"/>
                <w:b w:val="0"/>
                <w:kern w:val="0"/>
                <w:sz w:val="24"/>
              </w:rPr>
              <w:t>统计数</w:t>
            </w:r>
          </w:p>
        </w:tc>
      </w:tr>
      <w:tr w:rsidR="00B36D65" w:rsidTr="004D0ECA">
        <w:trPr>
          <w:trHeight w:hRule="exact" w:val="397"/>
          <w:jc w:val="center"/>
        </w:trPr>
        <w:tc>
          <w:tcPr>
            <w:tcW w:w="7049" w:type="dxa"/>
            <w:tcBorders>
              <w:left w:val="outset" w:sz="6" w:space="0" w:color="000000"/>
            </w:tcBorders>
            <w:shd w:val="clear" w:color="auto" w:fill="FFFFFF"/>
            <w:vAlign w:val="center"/>
          </w:tcPr>
          <w:p w:rsidR="00B36D65" w:rsidRDefault="00B36D65">
            <w:pPr>
              <w:widowControl/>
              <w:shd w:val="clear" w:color="auto" w:fill="FFFFFF"/>
              <w:spacing w:line="300" w:lineRule="exact"/>
              <w:rPr>
                <w:rFonts w:eastAsia="黑体"/>
                <w:sz w:val="24"/>
              </w:rPr>
            </w:pPr>
            <w:r>
              <w:rPr>
                <w:rFonts w:eastAsia="黑体" w:hAnsi="黑体" w:hint="eastAsia"/>
                <w:kern w:val="0"/>
                <w:sz w:val="24"/>
              </w:rPr>
              <w:t>一、主动公开情况</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kern w:val="0"/>
                <w:sz w:val="24"/>
              </w:rPr>
              <w:t>——</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黑体"/>
                <w:sz w:val="24"/>
              </w:rPr>
            </w:pPr>
            <w:r>
              <w:rPr>
                <w:rFonts w:eastAsia="黑体"/>
                <w:sz w:val="24"/>
              </w:rPr>
              <w:t>32</w:t>
            </w:r>
          </w:p>
        </w:tc>
      </w:tr>
      <w:tr w:rsidR="00B36D65" w:rsidTr="004D0ECA">
        <w:trPr>
          <w:trHeight w:hRule="exact" w:val="624"/>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100" w:firstLine="240"/>
              <w:rPr>
                <w:rFonts w:eastAsia="仿宋_GB2312"/>
                <w:kern w:val="0"/>
                <w:sz w:val="24"/>
              </w:rPr>
            </w:pPr>
            <w:r>
              <w:rPr>
                <w:rFonts w:eastAsia="仿宋_GB2312" w:hint="eastAsia"/>
                <w:kern w:val="0"/>
                <w:sz w:val="24"/>
              </w:rPr>
              <w:t>（一）主动公开政府信息数</w:t>
            </w:r>
          </w:p>
          <w:p w:rsidR="00B36D65" w:rsidRDefault="00B36D65" w:rsidP="000A177F">
            <w:pPr>
              <w:widowControl/>
              <w:shd w:val="clear" w:color="auto" w:fill="FFFFFF"/>
              <w:spacing w:line="300" w:lineRule="exact"/>
              <w:ind w:firstLineChars="350" w:firstLine="840"/>
              <w:rPr>
                <w:rFonts w:eastAsia="仿宋_GB2312"/>
                <w:sz w:val="24"/>
              </w:rPr>
            </w:pPr>
            <w:r>
              <w:rPr>
                <w:rFonts w:eastAsia="仿宋_GB2312" w:hint="eastAsia"/>
                <w:kern w:val="0"/>
                <w:sz w:val="24"/>
              </w:rPr>
              <w:t>（不同渠道和方式公开相同信息计</w:t>
            </w:r>
            <w:r>
              <w:rPr>
                <w:rFonts w:eastAsia="仿宋_GB2312"/>
                <w:kern w:val="0"/>
                <w:sz w:val="24"/>
              </w:rPr>
              <w:t>1</w:t>
            </w:r>
            <w:r>
              <w:rPr>
                <w:rFonts w:eastAsia="仿宋_GB2312" w:hint="eastAsia"/>
                <w:kern w:val="0"/>
                <w:sz w:val="24"/>
              </w:rPr>
              <w:t>条）</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条</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hint="eastAsia"/>
                <w:kern w:val="0"/>
                <w:sz w:val="24"/>
              </w:rPr>
              <w:t>其中：主动公开规范性文件数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条</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700" w:firstLine="1680"/>
              <w:rPr>
                <w:rFonts w:eastAsia="仿宋_GB2312"/>
                <w:sz w:val="24"/>
              </w:rPr>
            </w:pPr>
            <w:r>
              <w:rPr>
                <w:rFonts w:eastAsia="仿宋_GB2312" w:hint="eastAsia"/>
                <w:kern w:val="0"/>
                <w:sz w:val="24"/>
              </w:rPr>
              <w:t>制发规范性文件总数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397"/>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100" w:firstLine="240"/>
              <w:rPr>
                <w:rFonts w:eastAsia="仿宋_GB2312"/>
                <w:sz w:val="24"/>
              </w:rPr>
            </w:pPr>
            <w:r>
              <w:rPr>
                <w:rFonts w:eastAsia="仿宋_GB2312" w:hint="eastAsia"/>
                <w:kern w:val="0"/>
                <w:sz w:val="24"/>
              </w:rPr>
              <w:t>（二）通过不同渠道和方式公开政府信息的情况</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kern w:val="0"/>
                <w:sz w:val="24"/>
              </w:rPr>
              <w:t>——</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r>
              <w:rPr>
                <w:rFonts w:eastAsia="仿宋_GB2312"/>
                <w:sz w:val="24"/>
              </w:rPr>
              <w:t>32</w:t>
            </w:r>
          </w:p>
        </w:tc>
      </w:tr>
      <w:tr w:rsidR="00B36D65" w:rsidTr="004D0ECA">
        <w:trPr>
          <w:trHeight w:hRule="exact" w:val="397"/>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1.</w:t>
            </w:r>
            <w:r>
              <w:rPr>
                <w:rFonts w:eastAsia="仿宋_GB2312" w:hint="eastAsia"/>
                <w:kern w:val="0"/>
                <w:sz w:val="24"/>
              </w:rPr>
              <w:t>政府公报公开政府信息数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条</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397"/>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2.</w:t>
            </w:r>
            <w:r>
              <w:rPr>
                <w:rFonts w:eastAsia="仿宋_GB2312" w:hint="eastAsia"/>
                <w:kern w:val="0"/>
                <w:sz w:val="24"/>
              </w:rPr>
              <w:t>政府网站公开政府信息数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条</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r>
              <w:rPr>
                <w:rFonts w:eastAsia="仿宋_GB2312"/>
                <w:sz w:val="24"/>
              </w:rPr>
              <w:t>2</w:t>
            </w:r>
          </w:p>
        </w:tc>
      </w:tr>
      <w:tr w:rsidR="00B36D65" w:rsidTr="004D0ECA">
        <w:trPr>
          <w:trHeight w:hRule="exact" w:val="397"/>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3.</w:t>
            </w:r>
            <w:r>
              <w:rPr>
                <w:rFonts w:eastAsia="仿宋_GB2312" w:hint="eastAsia"/>
                <w:kern w:val="0"/>
                <w:sz w:val="24"/>
              </w:rPr>
              <w:t>政务微博公开政府信息数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条</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397"/>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4.</w:t>
            </w:r>
            <w:r>
              <w:rPr>
                <w:rFonts w:eastAsia="仿宋_GB2312" w:hint="eastAsia"/>
                <w:kern w:val="0"/>
                <w:sz w:val="24"/>
              </w:rPr>
              <w:t>政务微信公开政府信息数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条</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397"/>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5.</w:t>
            </w:r>
            <w:r>
              <w:rPr>
                <w:rFonts w:eastAsia="仿宋_GB2312" w:hint="eastAsia"/>
                <w:kern w:val="0"/>
                <w:sz w:val="24"/>
              </w:rPr>
              <w:t>其他方式公开政府信息数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条</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r>
              <w:rPr>
                <w:rFonts w:eastAsia="仿宋_GB2312"/>
                <w:sz w:val="24"/>
              </w:rPr>
              <w:t>30</w:t>
            </w:r>
          </w:p>
        </w:tc>
      </w:tr>
      <w:tr w:rsidR="00B36D65" w:rsidTr="004D0ECA">
        <w:trPr>
          <w:trHeight w:hRule="exact" w:val="397"/>
          <w:jc w:val="center"/>
        </w:trPr>
        <w:tc>
          <w:tcPr>
            <w:tcW w:w="7049" w:type="dxa"/>
            <w:tcBorders>
              <w:left w:val="outset" w:sz="6" w:space="0" w:color="000000"/>
            </w:tcBorders>
            <w:shd w:val="clear" w:color="auto" w:fill="FFFFFF"/>
            <w:vAlign w:val="center"/>
          </w:tcPr>
          <w:p w:rsidR="00B36D65" w:rsidRDefault="00B36D65">
            <w:pPr>
              <w:widowControl/>
              <w:shd w:val="clear" w:color="auto" w:fill="FFFFFF"/>
              <w:spacing w:line="300" w:lineRule="exact"/>
              <w:rPr>
                <w:rFonts w:eastAsia="黑体"/>
                <w:kern w:val="0"/>
                <w:sz w:val="24"/>
              </w:rPr>
            </w:pPr>
            <w:r>
              <w:rPr>
                <w:rFonts w:eastAsia="黑体" w:hAnsi="黑体" w:hint="eastAsia"/>
                <w:kern w:val="0"/>
                <w:sz w:val="24"/>
              </w:rPr>
              <w:t>二、回应解读情况</w:t>
            </w:r>
          </w:p>
        </w:tc>
        <w:tc>
          <w:tcPr>
            <w:tcW w:w="551" w:type="dxa"/>
            <w:shd w:val="clear" w:color="auto" w:fill="FFFFFF"/>
            <w:vAlign w:val="center"/>
          </w:tcPr>
          <w:p w:rsidR="00B36D65" w:rsidRDefault="00B36D65">
            <w:pPr>
              <w:pStyle w:val="NormalWeb"/>
              <w:spacing w:before="0" w:beforeAutospacing="0" w:after="0" w:afterAutospacing="0" w:line="300" w:lineRule="exact"/>
              <w:jc w:val="center"/>
              <w:rPr>
                <w:rFonts w:ascii="仿宋_GB2312" w:eastAsia="仿宋_GB2312" w:hAnsi="Times New Roman"/>
              </w:rPr>
            </w:pPr>
            <w:r>
              <w:rPr>
                <w:rFonts w:ascii="仿宋_GB2312" w:eastAsia="仿宋_GB2312" w:hAnsi="Times New Roman"/>
              </w:rPr>
              <w:t>——</w:t>
            </w:r>
          </w:p>
        </w:tc>
        <w:tc>
          <w:tcPr>
            <w:tcW w:w="1195" w:type="dxa"/>
            <w:tcBorders>
              <w:left w:val="single" w:sz="6" w:space="0" w:color="auto"/>
              <w:right w:val="outset" w:sz="6" w:space="0" w:color="000000"/>
            </w:tcBorders>
            <w:shd w:val="clear" w:color="auto" w:fill="FFFFFF"/>
            <w:vAlign w:val="center"/>
          </w:tcPr>
          <w:p w:rsidR="00B36D65" w:rsidRDefault="00B36D65">
            <w:pPr>
              <w:spacing w:line="300" w:lineRule="exact"/>
              <w:jc w:val="center"/>
              <w:rPr>
                <w:rFonts w:eastAsia="黑体"/>
                <w:kern w:val="0"/>
                <w:sz w:val="24"/>
              </w:rPr>
            </w:pPr>
          </w:p>
        </w:tc>
      </w:tr>
      <w:tr w:rsidR="00B36D65" w:rsidTr="004D0ECA">
        <w:trPr>
          <w:trHeight w:hRule="exact" w:val="624"/>
          <w:jc w:val="center"/>
        </w:trPr>
        <w:tc>
          <w:tcPr>
            <w:tcW w:w="7049" w:type="dxa"/>
            <w:tcBorders>
              <w:left w:val="outset" w:sz="6" w:space="0" w:color="000000"/>
            </w:tcBorders>
            <w:shd w:val="clear" w:color="auto" w:fill="FFFFFF"/>
            <w:vAlign w:val="center"/>
          </w:tcPr>
          <w:p w:rsidR="00B36D65" w:rsidRDefault="00B36D65" w:rsidP="000A177F">
            <w:pPr>
              <w:pStyle w:val="NormalWeb"/>
              <w:spacing w:before="0" w:beforeAutospacing="0" w:after="0" w:afterAutospacing="0" w:line="300" w:lineRule="exact"/>
              <w:ind w:firstLineChars="100" w:firstLine="240"/>
              <w:jc w:val="both"/>
              <w:rPr>
                <w:rFonts w:ascii="Times New Roman" w:eastAsia="仿宋_GB2312" w:hAnsi="Times New Roman"/>
              </w:rPr>
            </w:pPr>
            <w:r>
              <w:rPr>
                <w:rFonts w:ascii="Times New Roman" w:eastAsia="仿宋_GB2312" w:hAnsi="Times New Roman" w:hint="eastAsia"/>
              </w:rPr>
              <w:t>（一）回应公众关注热点或重大舆情数</w:t>
            </w:r>
          </w:p>
          <w:p w:rsidR="00B36D65" w:rsidRDefault="00B36D65" w:rsidP="000A177F">
            <w:pPr>
              <w:pStyle w:val="NormalWeb"/>
              <w:spacing w:before="0" w:beforeAutospacing="0" w:after="0" w:afterAutospacing="0" w:line="300" w:lineRule="exact"/>
              <w:ind w:firstLineChars="350" w:firstLine="840"/>
              <w:jc w:val="both"/>
              <w:rPr>
                <w:rFonts w:ascii="Times New Roman" w:eastAsia="仿宋_GB2312" w:hAnsi="Times New Roman"/>
              </w:rPr>
            </w:pPr>
            <w:r>
              <w:rPr>
                <w:rFonts w:ascii="Times New Roman" w:eastAsia="仿宋_GB2312" w:hAnsi="Times New Roman" w:hint="eastAsia"/>
              </w:rPr>
              <w:t>（不同方式回应同一热点或舆情计</w:t>
            </w:r>
            <w:r>
              <w:rPr>
                <w:rFonts w:ascii="Times New Roman" w:eastAsia="仿宋_GB2312" w:hAnsi="Times New Roman"/>
              </w:rPr>
              <w:t>1</w:t>
            </w:r>
            <w:r>
              <w:rPr>
                <w:rFonts w:ascii="Times New Roman" w:eastAsia="仿宋_GB2312" w:hAnsi="Times New Roman" w:hint="eastAsia"/>
              </w:rPr>
              <w:t>次）</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次</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397"/>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100" w:firstLine="240"/>
              <w:rPr>
                <w:rFonts w:eastAsia="仿宋_GB2312"/>
                <w:sz w:val="24"/>
              </w:rPr>
            </w:pPr>
            <w:r>
              <w:rPr>
                <w:rFonts w:eastAsia="仿宋_GB2312" w:hint="eastAsia"/>
                <w:kern w:val="0"/>
                <w:sz w:val="24"/>
              </w:rPr>
              <w:t>（二）通过不同渠道和方式回应解读的情况</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kern w:val="0"/>
                <w:sz w:val="24"/>
              </w:rPr>
              <w:t>——</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397"/>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1.</w:t>
            </w:r>
            <w:r>
              <w:rPr>
                <w:rFonts w:eastAsia="仿宋_GB2312" w:hint="eastAsia"/>
                <w:kern w:val="0"/>
                <w:sz w:val="24"/>
              </w:rPr>
              <w:t>参加或举办新闻发布会总次数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次</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397"/>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497" w:firstLine="1193"/>
              <w:rPr>
                <w:rFonts w:eastAsia="仿宋_GB2312"/>
                <w:sz w:val="24"/>
              </w:rPr>
            </w:pPr>
            <w:r>
              <w:rPr>
                <w:rFonts w:eastAsia="仿宋_GB2312" w:hint="eastAsia"/>
                <w:kern w:val="0"/>
                <w:sz w:val="24"/>
              </w:rPr>
              <w:t>其中：主要负责同志参加新闻发布会次数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次</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397"/>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2.</w:t>
            </w:r>
            <w:r>
              <w:rPr>
                <w:rFonts w:eastAsia="仿宋_GB2312" w:hint="eastAsia"/>
                <w:kern w:val="0"/>
                <w:sz w:val="24"/>
              </w:rPr>
              <w:t>政府网站在线访谈次数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次</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397"/>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497" w:firstLine="1193"/>
              <w:rPr>
                <w:rFonts w:eastAsia="仿宋_GB2312"/>
                <w:sz w:val="24"/>
              </w:rPr>
            </w:pPr>
            <w:r>
              <w:rPr>
                <w:rFonts w:eastAsia="仿宋_GB2312" w:hint="eastAsia"/>
                <w:kern w:val="0"/>
                <w:sz w:val="24"/>
              </w:rPr>
              <w:t>其中：主要负责同志参加政府网站在线访谈次数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次</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397"/>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3.</w:t>
            </w:r>
            <w:r>
              <w:rPr>
                <w:rFonts w:eastAsia="仿宋_GB2312" w:hint="eastAsia"/>
                <w:kern w:val="0"/>
                <w:sz w:val="24"/>
              </w:rPr>
              <w:t>政策解读稿件发布数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篇</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397"/>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4.</w:t>
            </w:r>
            <w:r>
              <w:rPr>
                <w:rFonts w:eastAsia="仿宋_GB2312" w:hint="eastAsia"/>
                <w:kern w:val="0"/>
                <w:sz w:val="24"/>
              </w:rPr>
              <w:t>微博微信回应事件数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次</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397"/>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5.</w:t>
            </w:r>
            <w:r>
              <w:rPr>
                <w:rFonts w:eastAsia="仿宋_GB2312" w:hint="eastAsia"/>
                <w:kern w:val="0"/>
                <w:sz w:val="24"/>
              </w:rPr>
              <w:t>其他方式回应事件数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次</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pPr>
              <w:widowControl/>
              <w:shd w:val="clear" w:color="auto" w:fill="FFFFFF"/>
              <w:spacing w:line="300" w:lineRule="exact"/>
              <w:rPr>
                <w:rFonts w:eastAsia="黑体"/>
                <w:kern w:val="0"/>
                <w:sz w:val="24"/>
              </w:rPr>
            </w:pPr>
            <w:r>
              <w:rPr>
                <w:rFonts w:eastAsia="黑体" w:hAnsi="黑体" w:hint="eastAsia"/>
                <w:kern w:val="0"/>
                <w:sz w:val="24"/>
              </w:rPr>
              <w:t>三、依申请公开情况</w:t>
            </w:r>
          </w:p>
        </w:tc>
        <w:tc>
          <w:tcPr>
            <w:tcW w:w="551" w:type="dxa"/>
            <w:shd w:val="clear" w:color="auto" w:fill="FFFFFF"/>
            <w:vAlign w:val="center"/>
          </w:tcPr>
          <w:p w:rsidR="00B36D65" w:rsidRDefault="00B36D65">
            <w:pPr>
              <w:pStyle w:val="NormalWeb"/>
              <w:spacing w:before="0" w:beforeAutospacing="0" w:after="0" w:afterAutospacing="0" w:line="300" w:lineRule="exact"/>
              <w:jc w:val="center"/>
              <w:rPr>
                <w:rFonts w:ascii="仿宋_GB2312" w:eastAsia="仿宋_GB2312" w:hAnsi="Times New Roman"/>
              </w:rPr>
            </w:pPr>
            <w:r>
              <w:rPr>
                <w:rFonts w:ascii="仿宋_GB2312" w:eastAsia="仿宋_GB2312" w:hAnsi="Times New Roman"/>
              </w:rPr>
              <w:t>——</w:t>
            </w:r>
          </w:p>
        </w:tc>
        <w:tc>
          <w:tcPr>
            <w:tcW w:w="1195" w:type="dxa"/>
            <w:tcBorders>
              <w:left w:val="single" w:sz="6" w:space="0" w:color="auto"/>
              <w:right w:val="outset" w:sz="6" w:space="0" w:color="000000"/>
            </w:tcBorders>
            <w:shd w:val="clear" w:color="auto" w:fill="FFFFFF"/>
            <w:vAlign w:val="center"/>
          </w:tcPr>
          <w:p w:rsidR="00B36D65" w:rsidRDefault="00B36D65">
            <w:pPr>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100" w:firstLine="240"/>
              <w:rPr>
                <w:rFonts w:eastAsia="仿宋_GB2312"/>
                <w:sz w:val="24"/>
              </w:rPr>
            </w:pPr>
            <w:r>
              <w:rPr>
                <w:rFonts w:eastAsia="仿宋_GB2312" w:hint="eastAsia"/>
                <w:kern w:val="0"/>
                <w:sz w:val="24"/>
              </w:rPr>
              <w:t>（一）收到申请数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1.</w:t>
            </w:r>
            <w:r>
              <w:rPr>
                <w:rFonts w:eastAsia="仿宋_GB2312" w:hint="eastAsia"/>
                <w:kern w:val="0"/>
                <w:sz w:val="24"/>
              </w:rPr>
              <w:t>当面申请数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2.</w:t>
            </w:r>
            <w:r>
              <w:rPr>
                <w:rFonts w:eastAsia="仿宋_GB2312" w:hint="eastAsia"/>
                <w:kern w:val="0"/>
                <w:sz w:val="24"/>
              </w:rPr>
              <w:t>传真申请数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3.</w:t>
            </w:r>
            <w:r>
              <w:rPr>
                <w:rFonts w:eastAsia="仿宋_GB2312" w:hint="eastAsia"/>
                <w:kern w:val="0"/>
                <w:sz w:val="24"/>
              </w:rPr>
              <w:t>网络申请数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4.</w:t>
            </w:r>
            <w:r>
              <w:rPr>
                <w:rFonts w:eastAsia="仿宋_GB2312" w:hint="eastAsia"/>
                <w:kern w:val="0"/>
                <w:sz w:val="24"/>
              </w:rPr>
              <w:t>信函申请数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100" w:firstLine="240"/>
              <w:rPr>
                <w:rFonts w:eastAsia="仿宋_GB2312"/>
                <w:sz w:val="24"/>
              </w:rPr>
            </w:pPr>
            <w:r>
              <w:rPr>
                <w:rFonts w:eastAsia="仿宋_GB2312" w:hint="eastAsia"/>
                <w:kern w:val="0"/>
                <w:sz w:val="24"/>
              </w:rPr>
              <w:t>（二）申请办结数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1.</w:t>
            </w:r>
            <w:r>
              <w:rPr>
                <w:rFonts w:eastAsia="仿宋_GB2312" w:hint="eastAsia"/>
                <w:kern w:val="0"/>
                <w:sz w:val="24"/>
              </w:rPr>
              <w:t>按时办结数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2.</w:t>
            </w:r>
            <w:r>
              <w:rPr>
                <w:rFonts w:eastAsia="仿宋_GB2312" w:hint="eastAsia"/>
                <w:kern w:val="0"/>
                <w:sz w:val="24"/>
              </w:rPr>
              <w:t>延期办结数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100" w:firstLine="240"/>
              <w:rPr>
                <w:rFonts w:eastAsia="仿宋_GB2312"/>
                <w:sz w:val="24"/>
              </w:rPr>
            </w:pPr>
            <w:r>
              <w:rPr>
                <w:rFonts w:eastAsia="仿宋_GB2312" w:hint="eastAsia"/>
                <w:kern w:val="0"/>
                <w:sz w:val="24"/>
              </w:rPr>
              <w:t>（三）申请答复数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1.</w:t>
            </w:r>
            <w:r>
              <w:rPr>
                <w:rFonts w:eastAsia="仿宋_GB2312" w:hint="eastAsia"/>
                <w:kern w:val="0"/>
                <w:sz w:val="24"/>
              </w:rPr>
              <w:t>属于已主动公开范围数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2.</w:t>
            </w:r>
            <w:r>
              <w:rPr>
                <w:rFonts w:eastAsia="仿宋_GB2312" w:hint="eastAsia"/>
                <w:kern w:val="0"/>
                <w:sz w:val="24"/>
              </w:rPr>
              <w:t>同意公开答复数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3.</w:t>
            </w:r>
            <w:r>
              <w:rPr>
                <w:rFonts w:eastAsia="仿宋_GB2312" w:hint="eastAsia"/>
                <w:kern w:val="0"/>
                <w:sz w:val="24"/>
              </w:rPr>
              <w:t>同意部分公开答复数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4.</w:t>
            </w:r>
            <w:r>
              <w:rPr>
                <w:rFonts w:eastAsia="仿宋_GB2312" w:hint="eastAsia"/>
                <w:kern w:val="0"/>
                <w:sz w:val="24"/>
              </w:rPr>
              <w:t>不同意公开答复数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497" w:firstLine="1193"/>
              <w:rPr>
                <w:rFonts w:eastAsia="仿宋_GB2312"/>
                <w:sz w:val="24"/>
              </w:rPr>
            </w:pPr>
            <w:r>
              <w:rPr>
                <w:rFonts w:eastAsia="仿宋_GB2312" w:hint="eastAsia"/>
                <w:kern w:val="0"/>
                <w:sz w:val="24"/>
              </w:rPr>
              <w:t>其中：涉及国家秘密</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800" w:firstLine="1920"/>
              <w:rPr>
                <w:rFonts w:eastAsia="仿宋_GB2312"/>
                <w:sz w:val="24"/>
              </w:rPr>
            </w:pPr>
            <w:r>
              <w:rPr>
                <w:rFonts w:eastAsia="仿宋_GB2312" w:hint="eastAsia"/>
                <w:kern w:val="0"/>
                <w:sz w:val="24"/>
              </w:rPr>
              <w:t>涉及商业秘密</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800" w:firstLine="1920"/>
              <w:rPr>
                <w:rFonts w:eastAsia="仿宋_GB2312"/>
                <w:sz w:val="24"/>
              </w:rPr>
            </w:pPr>
            <w:r>
              <w:rPr>
                <w:rFonts w:eastAsia="仿宋_GB2312" w:hint="eastAsia"/>
                <w:kern w:val="0"/>
                <w:sz w:val="24"/>
              </w:rPr>
              <w:t>涉及个人隐私</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800" w:firstLine="1888"/>
              <w:rPr>
                <w:rFonts w:eastAsia="仿宋_GB2312"/>
                <w:spacing w:val="-2"/>
                <w:sz w:val="24"/>
              </w:rPr>
            </w:pPr>
            <w:r>
              <w:rPr>
                <w:rFonts w:eastAsia="仿宋_GB2312" w:hint="eastAsia"/>
                <w:spacing w:val="-2"/>
                <w:kern w:val="0"/>
                <w:sz w:val="24"/>
              </w:rPr>
              <w:t>危及国家安全、公共安全、经济安全和社会稳定</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800" w:firstLine="1920"/>
              <w:rPr>
                <w:rFonts w:eastAsia="仿宋_GB2312"/>
                <w:sz w:val="24"/>
              </w:rPr>
            </w:pPr>
            <w:r>
              <w:rPr>
                <w:rFonts w:eastAsia="仿宋_GB2312" w:hint="eastAsia"/>
                <w:kern w:val="0"/>
                <w:sz w:val="24"/>
              </w:rPr>
              <w:t>不是《条例》所指政府信息</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800" w:firstLine="1920"/>
              <w:rPr>
                <w:rFonts w:eastAsia="仿宋_GB2312"/>
                <w:sz w:val="24"/>
              </w:rPr>
            </w:pPr>
            <w:r>
              <w:rPr>
                <w:rFonts w:eastAsia="仿宋_GB2312" w:hint="eastAsia"/>
                <w:kern w:val="0"/>
                <w:sz w:val="24"/>
              </w:rPr>
              <w:t>法律法规规定的其他情形</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5.</w:t>
            </w:r>
            <w:r>
              <w:rPr>
                <w:rFonts w:eastAsia="仿宋_GB2312" w:hint="eastAsia"/>
                <w:kern w:val="0"/>
                <w:sz w:val="24"/>
              </w:rPr>
              <w:t>不属于本行政机关公开数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6.</w:t>
            </w:r>
            <w:r>
              <w:rPr>
                <w:rFonts w:eastAsia="仿宋_GB2312" w:hint="eastAsia"/>
                <w:kern w:val="0"/>
                <w:sz w:val="24"/>
              </w:rPr>
              <w:t>申请信息不存在数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400" w:firstLine="960"/>
              <w:rPr>
                <w:rFonts w:eastAsia="仿宋_GB2312"/>
                <w:sz w:val="24"/>
              </w:rPr>
            </w:pPr>
            <w:r>
              <w:rPr>
                <w:rFonts w:eastAsia="仿宋_GB2312"/>
                <w:kern w:val="0"/>
                <w:sz w:val="24"/>
              </w:rPr>
              <w:t>7.</w:t>
            </w:r>
            <w:r>
              <w:rPr>
                <w:rFonts w:eastAsia="仿宋_GB2312" w:hint="eastAsia"/>
                <w:kern w:val="0"/>
                <w:sz w:val="24"/>
              </w:rPr>
              <w:t>告知作出更改补充数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25"/>
          <w:jc w:val="center"/>
        </w:trPr>
        <w:tc>
          <w:tcPr>
            <w:tcW w:w="7049" w:type="dxa"/>
            <w:tcBorders>
              <w:left w:val="outset" w:sz="6" w:space="0" w:color="000000"/>
              <w:bottom w:val="single" w:sz="4" w:space="0" w:color="auto"/>
            </w:tcBorders>
            <w:shd w:val="clear" w:color="auto" w:fill="FFFFFF"/>
            <w:vAlign w:val="center"/>
          </w:tcPr>
          <w:p w:rsidR="00B36D65" w:rsidRDefault="00B36D65" w:rsidP="000A177F">
            <w:pPr>
              <w:widowControl/>
              <w:shd w:val="clear" w:color="auto" w:fill="FFFFFF"/>
              <w:spacing w:line="300" w:lineRule="exact"/>
              <w:ind w:firstLineChars="400" w:firstLine="960"/>
              <w:rPr>
                <w:rFonts w:eastAsia="仿宋_GB2312"/>
                <w:sz w:val="24"/>
              </w:rPr>
            </w:pPr>
            <w:r>
              <w:rPr>
                <w:rFonts w:eastAsia="仿宋_GB2312"/>
                <w:kern w:val="0"/>
                <w:sz w:val="24"/>
              </w:rPr>
              <w:t>8.</w:t>
            </w:r>
            <w:r>
              <w:rPr>
                <w:rFonts w:eastAsia="仿宋_GB2312" w:hint="eastAsia"/>
                <w:kern w:val="0"/>
                <w:sz w:val="24"/>
              </w:rPr>
              <w:t>告知通过其他途径办理数</w:t>
            </w:r>
          </w:p>
        </w:tc>
        <w:tc>
          <w:tcPr>
            <w:tcW w:w="551" w:type="dxa"/>
            <w:tcBorders>
              <w:bottom w:val="single" w:sz="4" w:space="0" w:color="auto"/>
            </w:tcBorders>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bottom w:val="single" w:sz="4" w:space="0" w:color="auto"/>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82"/>
          <w:jc w:val="center"/>
        </w:trPr>
        <w:tc>
          <w:tcPr>
            <w:tcW w:w="7049" w:type="dxa"/>
            <w:tcBorders>
              <w:top w:val="single" w:sz="4" w:space="0" w:color="auto"/>
              <w:left w:val="outset" w:sz="6" w:space="0" w:color="000000"/>
            </w:tcBorders>
            <w:shd w:val="clear" w:color="auto" w:fill="FFFFFF"/>
            <w:vAlign w:val="center"/>
          </w:tcPr>
          <w:p w:rsidR="00B36D65" w:rsidRDefault="00B36D65">
            <w:pPr>
              <w:widowControl/>
              <w:shd w:val="clear" w:color="auto" w:fill="FFFFFF"/>
              <w:spacing w:line="300" w:lineRule="exact"/>
              <w:rPr>
                <w:rFonts w:eastAsia="黑体"/>
                <w:kern w:val="0"/>
                <w:sz w:val="24"/>
              </w:rPr>
            </w:pPr>
            <w:r>
              <w:rPr>
                <w:rFonts w:eastAsia="黑体" w:hAnsi="黑体" w:hint="eastAsia"/>
                <w:kern w:val="0"/>
                <w:sz w:val="24"/>
              </w:rPr>
              <w:t>四、行政复议数量</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kern w:val="0"/>
                <w:sz w:val="24"/>
              </w:rPr>
            </w:pPr>
            <w:r>
              <w:rPr>
                <w:rFonts w:ascii="仿宋_GB2312" w:eastAsia="仿宋_GB2312" w:hAnsi="黑体"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黑体"/>
                <w:kern w:val="0"/>
                <w:sz w:val="24"/>
              </w:rPr>
            </w:pPr>
          </w:p>
        </w:tc>
      </w:tr>
      <w:tr w:rsidR="00B36D65" w:rsidTr="004D0ECA">
        <w:trPr>
          <w:trHeight w:hRule="exact" w:val="482"/>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100" w:firstLine="240"/>
              <w:rPr>
                <w:rFonts w:eastAsia="仿宋_GB2312"/>
                <w:sz w:val="24"/>
              </w:rPr>
            </w:pPr>
            <w:r>
              <w:rPr>
                <w:rFonts w:eastAsia="仿宋_GB2312" w:hint="eastAsia"/>
                <w:kern w:val="0"/>
                <w:sz w:val="24"/>
              </w:rPr>
              <w:t>（一）维持具体行政行为数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82"/>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100" w:firstLine="240"/>
              <w:rPr>
                <w:rFonts w:eastAsia="仿宋_GB2312"/>
                <w:sz w:val="24"/>
              </w:rPr>
            </w:pPr>
            <w:r>
              <w:rPr>
                <w:rFonts w:eastAsia="仿宋_GB2312" w:hint="eastAsia"/>
                <w:kern w:val="0"/>
                <w:sz w:val="24"/>
              </w:rPr>
              <w:t>（二）被依法纠错数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82"/>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100" w:firstLine="240"/>
              <w:rPr>
                <w:rFonts w:eastAsia="仿宋_GB2312"/>
                <w:sz w:val="24"/>
              </w:rPr>
            </w:pPr>
            <w:r>
              <w:rPr>
                <w:rFonts w:eastAsia="仿宋_GB2312" w:hint="eastAsia"/>
                <w:kern w:val="0"/>
                <w:sz w:val="24"/>
              </w:rPr>
              <w:t>（三）其他情形数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82"/>
          <w:jc w:val="center"/>
        </w:trPr>
        <w:tc>
          <w:tcPr>
            <w:tcW w:w="7049" w:type="dxa"/>
            <w:tcBorders>
              <w:left w:val="outset" w:sz="6" w:space="0" w:color="000000"/>
            </w:tcBorders>
            <w:shd w:val="clear" w:color="auto" w:fill="FFFFFF"/>
            <w:vAlign w:val="center"/>
          </w:tcPr>
          <w:p w:rsidR="00B36D65" w:rsidRDefault="00B36D65">
            <w:pPr>
              <w:widowControl/>
              <w:shd w:val="clear" w:color="auto" w:fill="FFFFFF"/>
              <w:spacing w:line="300" w:lineRule="exact"/>
              <w:rPr>
                <w:rFonts w:eastAsia="黑体"/>
                <w:kern w:val="0"/>
                <w:sz w:val="24"/>
              </w:rPr>
            </w:pPr>
            <w:r>
              <w:rPr>
                <w:rFonts w:eastAsia="黑体" w:hAnsi="黑体" w:hint="eastAsia"/>
                <w:kern w:val="0"/>
                <w:sz w:val="24"/>
              </w:rPr>
              <w:t>五、行政诉讼数量</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kern w:val="0"/>
                <w:sz w:val="24"/>
              </w:rPr>
            </w:pPr>
            <w:r>
              <w:rPr>
                <w:rFonts w:ascii="仿宋_GB2312" w:eastAsia="仿宋_GB2312" w:hAnsi="黑体"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黑体"/>
                <w:kern w:val="0"/>
                <w:sz w:val="24"/>
              </w:rPr>
            </w:pPr>
          </w:p>
        </w:tc>
      </w:tr>
      <w:tr w:rsidR="00B36D65" w:rsidTr="004D0ECA">
        <w:trPr>
          <w:trHeight w:hRule="exact" w:val="482"/>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100" w:firstLine="240"/>
              <w:rPr>
                <w:rFonts w:eastAsia="仿宋_GB2312"/>
                <w:sz w:val="24"/>
              </w:rPr>
            </w:pPr>
            <w:r>
              <w:rPr>
                <w:rFonts w:eastAsia="仿宋_GB2312" w:hint="eastAsia"/>
                <w:kern w:val="0"/>
                <w:sz w:val="24"/>
              </w:rPr>
              <w:t>（一）维持具体行政行为或者驳回原告诉讼请求数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82"/>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100" w:firstLine="240"/>
              <w:rPr>
                <w:rFonts w:eastAsia="仿宋_GB2312"/>
                <w:sz w:val="24"/>
              </w:rPr>
            </w:pPr>
            <w:r>
              <w:rPr>
                <w:rFonts w:eastAsia="仿宋_GB2312" w:hint="eastAsia"/>
                <w:kern w:val="0"/>
                <w:sz w:val="24"/>
              </w:rPr>
              <w:t>（二）被依法纠错数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82"/>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100" w:firstLine="240"/>
              <w:rPr>
                <w:rFonts w:eastAsia="仿宋_GB2312"/>
                <w:sz w:val="24"/>
              </w:rPr>
            </w:pPr>
            <w:r>
              <w:rPr>
                <w:rFonts w:eastAsia="仿宋_GB2312" w:hint="eastAsia"/>
                <w:kern w:val="0"/>
                <w:sz w:val="24"/>
              </w:rPr>
              <w:t>（三）其他情形数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82"/>
          <w:jc w:val="center"/>
        </w:trPr>
        <w:tc>
          <w:tcPr>
            <w:tcW w:w="7049" w:type="dxa"/>
            <w:tcBorders>
              <w:left w:val="outset" w:sz="6" w:space="0" w:color="000000"/>
            </w:tcBorders>
            <w:shd w:val="clear" w:color="auto" w:fill="FFFFFF"/>
            <w:vAlign w:val="center"/>
          </w:tcPr>
          <w:p w:rsidR="00B36D65" w:rsidRDefault="00B36D65">
            <w:pPr>
              <w:widowControl/>
              <w:shd w:val="clear" w:color="auto" w:fill="FFFFFF"/>
              <w:spacing w:line="300" w:lineRule="exact"/>
              <w:rPr>
                <w:rFonts w:eastAsia="黑体"/>
                <w:kern w:val="0"/>
                <w:sz w:val="24"/>
              </w:rPr>
            </w:pPr>
            <w:r>
              <w:rPr>
                <w:rFonts w:eastAsia="黑体" w:hAnsi="黑体" w:hint="eastAsia"/>
                <w:kern w:val="0"/>
                <w:sz w:val="24"/>
              </w:rPr>
              <w:t>六、举报投诉数量</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kern w:val="0"/>
                <w:sz w:val="24"/>
              </w:rPr>
            </w:pPr>
            <w:r>
              <w:rPr>
                <w:rFonts w:ascii="仿宋_GB2312" w:eastAsia="仿宋_GB2312" w:hAnsi="黑体" w:hint="eastAsia"/>
                <w:kern w:val="0"/>
                <w:sz w:val="24"/>
              </w:rPr>
              <w:t>件</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黑体"/>
                <w:kern w:val="0"/>
                <w:sz w:val="24"/>
              </w:rPr>
            </w:pPr>
          </w:p>
        </w:tc>
      </w:tr>
      <w:tr w:rsidR="00B36D65" w:rsidTr="004D0ECA">
        <w:trPr>
          <w:trHeight w:hRule="exact" w:val="482"/>
          <w:jc w:val="center"/>
        </w:trPr>
        <w:tc>
          <w:tcPr>
            <w:tcW w:w="7049" w:type="dxa"/>
            <w:tcBorders>
              <w:left w:val="outset" w:sz="6" w:space="0" w:color="000000"/>
            </w:tcBorders>
            <w:shd w:val="clear" w:color="auto" w:fill="FFFFFF"/>
            <w:vAlign w:val="center"/>
          </w:tcPr>
          <w:p w:rsidR="00B36D65" w:rsidRDefault="00B36D65">
            <w:pPr>
              <w:widowControl/>
              <w:shd w:val="clear" w:color="auto" w:fill="FFFFFF"/>
              <w:spacing w:line="300" w:lineRule="exact"/>
              <w:rPr>
                <w:rFonts w:eastAsia="黑体"/>
                <w:kern w:val="0"/>
                <w:sz w:val="24"/>
              </w:rPr>
            </w:pPr>
            <w:r>
              <w:rPr>
                <w:rFonts w:eastAsia="黑体" w:hAnsi="黑体" w:hint="eastAsia"/>
                <w:kern w:val="0"/>
                <w:sz w:val="24"/>
              </w:rPr>
              <w:t>七、依申请公开信息收取的费用</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kern w:val="0"/>
                <w:sz w:val="24"/>
              </w:rPr>
            </w:pPr>
            <w:r>
              <w:rPr>
                <w:rFonts w:ascii="仿宋_GB2312" w:eastAsia="仿宋_GB2312" w:hAnsi="黑体" w:hint="eastAsia"/>
                <w:kern w:val="0"/>
                <w:sz w:val="24"/>
              </w:rPr>
              <w:t>万元</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黑体"/>
                <w:kern w:val="0"/>
                <w:sz w:val="24"/>
              </w:rPr>
            </w:pPr>
          </w:p>
        </w:tc>
      </w:tr>
      <w:tr w:rsidR="00B36D65" w:rsidTr="004D0ECA">
        <w:trPr>
          <w:trHeight w:hRule="exact" w:val="482"/>
          <w:jc w:val="center"/>
        </w:trPr>
        <w:tc>
          <w:tcPr>
            <w:tcW w:w="7049" w:type="dxa"/>
            <w:tcBorders>
              <w:left w:val="outset" w:sz="6" w:space="0" w:color="000000"/>
            </w:tcBorders>
            <w:shd w:val="clear" w:color="auto" w:fill="FFFFFF"/>
            <w:vAlign w:val="center"/>
          </w:tcPr>
          <w:p w:rsidR="00B36D65" w:rsidRDefault="00B36D65">
            <w:pPr>
              <w:widowControl/>
              <w:shd w:val="clear" w:color="auto" w:fill="FFFFFF"/>
              <w:spacing w:line="300" w:lineRule="exact"/>
              <w:rPr>
                <w:rFonts w:eastAsia="黑体"/>
                <w:kern w:val="0"/>
                <w:sz w:val="24"/>
              </w:rPr>
            </w:pPr>
            <w:r>
              <w:rPr>
                <w:rFonts w:eastAsia="黑体" w:hAnsi="黑体" w:hint="eastAsia"/>
                <w:kern w:val="0"/>
                <w:sz w:val="24"/>
              </w:rPr>
              <w:t>八、机构建设和保障经费情况</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kern w:val="0"/>
                <w:sz w:val="24"/>
              </w:rPr>
            </w:pPr>
            <w:r>
              <w:rPr>
                <w:rFonts w:ascii="仿宋_GB2312" w:eastAsia="仿宋_GB2312"/>
                <w:kern w:val="0"/>
                <w:sz w:val="24"/>
              </w:rPr>
              <w:t>——</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黑体"/>
                <w:kern w:val="0"/>
                <w:sz w:val="24"/>
              </w:rPr>
            </w:pPr>
          </w:p>
        </w:tc>
      </w:tr>
      <w:tr w:rsidR="00B36D65" w:rsidTr="004D0ECA">
        <w:trPr>
          <w:trHeight w:hRule="exact" w:val="482"/>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100" w:firstLine="240"/>
              <w:rPr>
                <w:rFonts w:eastAsia="仿宋_GB2312"/>
                <w:sz w:val="24"/>
              </w:rPr>
            </w:pPr>
            <w:r>
              <w:rPr>
                <w:rFonts w:eastAsia="仿宋_GB2312" w:hint="eastAsia"/>
                <w:kern w:val="0"/>
                <w:sz w:val="24"/>
              </w:rPr>
              <w:t>（一）政府信息公开工作专门机构数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个</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r>
              <w:rPr>
                <w:rFonts w:eastAsia="仿宋_GB2312"/>
                <w:sz w:val="24"/>
              </w:rPr>
              <w:t>1</w:t>
            </w:r>
          </w:p>
        </w:tc>
      </w:tr>
      <w:tr w:rsidR="00B36D65" w:rsidTr="004D0ECA">
        <w:trPr>
          <w:trHeight w:hRule="exact" w:val="482"/>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100" w:firstLine="240"/>
              <w:rPr>
                <w:rFonts w:eastAsia="仿宋_GB2312"/>
                <w:sz w:val="24"/>
              </w:rPr>
            </w:pPr>
            <w:r>
              <w:rPr>
                <w:rFonts w:eastAsia="仿宋_GB2312" w:hint="eastAsia"/>
                <w:kern w:val="0"/>
                <w:sz w:val="24"/>
              </w:rPr>
              <w:t>（二）设置政府信息公开查阅点数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个</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82"/>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100" w:firstLine="240"/>
              <w:rPr>
                <w:rFonts w:eastAsia="仿宋_GB2312"/>
                <w:sz w:val="24"/>
              </w:rPr>
            </w:pPr>
            <w:r>
              <w:rPr>
                <w:rFonts w:eastAsia="仿宋_GB2312" w:hint="eastAsia"/>
                <w:kern w:val="0"/>
                <w:sz w:val="24"/>
              </w:rPr>
              <w:t>（三）从事政府信息公开工作人员数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人</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r>
              <w:rPr>
                <w:rFonts w:eastAsia="仿宋_GB2312"/>
                <w:sz w:val="24"/>
              </w:rPr>
              <w:t>1</w:t>
            </w:r>
          </w:p>
        </w:tc>
      </w:tr>
      <w:tr w:rsidR="00B36D65" w:rsidTr="004D0ECA">
        <w:trPr>
          <w:trHeight w:hRule="exact" w:val="482"/>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1.</w:t>
            </w:r>
            <w:r>
              <w:rPr>
                <w:rFonts w:eastAsia="仿宋_GB2312" w:hint="eastAsia"/>
                <w:kern w:val="0"/>
                <w:sz w:val="24"/>
              </w:rPr>
              <w:t>专职人员数（不包括政府公报及政府网站工作人员数）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人</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82"/>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399" w:firstLine="958"/>
              <w:rPr>
                <w:rFonts w:eastAsia="仿宋_GB2312"/>
                <w:sz w:val="24"/>
              </w:rPr>
            </w:pPr>
            <w:r>
              <w:rPr>
                <w:rFonts w:eastAsia="仿宋_GB2312"/>
                <w:kern w:val="0"/>
                <w:sz w:val="24"/>
              </w:rPr>
              <w:t>2.</w:t>
            </w:r>
            <w:r>
              <w:rPr>
                <w:rFonts w:eastAsia="仿宋_GB2312" w:hint="eastAsia"/>
                <w:kern w:val="0"/>
                <w:sz w:val="24"/>
              </w:rPr>
              <w:t>兼职人员数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人</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r>
              <w:rPr>
                <w:rFonts w:eastAsia="仿宋_GB2312"/>
                <w:sz w:val="24"/>
              </w:rPr>
              <w:t>1</w:t>
            </w:r>
          </w:p>
        </w:tc>
      </w:tr>
      <w:tr w:rsidR="00B36D65" w:rsidTr="004D0ECA">
        <w:trPr>
          <w:trHeight w:hRule="exact" w:val="737"/>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20" w:lineRule="exact"/>
              <w:ind w:leftChars="74" w:left="957" w:hangingChars="300" w:hanging="720"/>
              <w:rPr>
                <w:rFonts w:eastAsia="仿宋_GB2312"/>
                <w:sz w:val="24"/>
              </w:rPr>
            </w:pPr>
            <w:r>
              <w:rPr>
                <w:rFonts w:eastAsia="仿宋_GB2312" w:hint="eastAsia"/>
                <w:kern w:val="0"/>
                <w:sz w:val="24"/>
              </w:rPr>
              <w:t>（四）政府信息公开专项经费（不包括用于政府公报编辑管理及政府网站建设维护等方面的经费）</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万元</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82"/>
          <w:jc w:val="center"/>
        </w:trPr>
        <w:tc>
          <w:tcPr>
            <w:tcW w:w="7049" w:type="dxa"/>
            <w:tcBorders>
              <w:left w:val="outset" w:sz="6" w:space="0" w:color="000000"/>
            </w:tcBorders>
            <w:shd w:val="clear" w:color="auto" w:fill="FFFFFF"/>
            <w:vAlign w:val="center"/>
          </w:tcPr>
          <w:p w:rsidR="00B36D65" w:rsidRDefault="00B36D65">
            <w:pPr>
              <w:widowControl/>
              <w:shd w:val="clear" w:color="auto" w:fill="FFFFFF"/>
              <w:spacing w:line="300" w:lineRule="exact"/>
              <w:rPr>
                <w:rFonts w:eastAsia="黑体"/>
                <w:kern w:val="0"/>
                <w:sz w:val="24"/>
              </w:rPr>
            </w:pPr>
            <w:r>
              <w:rPr>
                <w:rFonts w:eastAsia="黑体" w:hAnsi="黑体" w:hint="eastAsia"/>
                <w:kern w:val="0"/>
                <w:sz w:val="24"/>
              </w:rPr>
              <w:t>九、政府信息公开会议和培训情况</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kern w:val="0"/>
                <w:sz w:val="24"/>
              </w:rPr>
            </w:pPr>
            <w:r>
              <w:rPr>
                <w:rFonts w:ascii="仿宋_GB2312" w:eastAsia="仿宋_GB2312"/>
                <w:kern w:val="0"/>
                <w:sz w:val="24"/>
              </w:rPr>
              <w:t>——</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黑体"/>
                <w:kern w:val="0"/>
                <w:sz w:val="24"/>
              </w:rPr>
            </w:pPr>
          </w:p>
        </w:tc>
      </w:tr>
      <w:tr w:rsidR="00B36D65" w:rsidTr="004D0ECA">
        <w:trPr>
          <w:trHeight w:hRule="exact" w:val="482"/>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100" w:firstLine="240"/>
              <w:rPr>
                <w:rFonts w:eastAsia="仿宋_GB2312"/>
                <w:sz w:val="24"/>
              </w:rPr>
            </w:pPr>
            <w:r>
              <w:rPr>
                <w:rFonts w:eastAsia="仿宋_GB2312" w:hint="eastAsia"/>
                <w:kern w:val="0"/>
                <w:sz w:val="24"/>
              </w:rPr>
              <w:t>（一）召开政府信息与政务公开工作会议或专题会议数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次</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r>
              <w:rPr>
                <w:rFonts w:eastAsia="仿宋_GB2312"/>
                <w:sz w:val="24"/>
              </w:rPr>
              <w:t>1</w:t>
            </w:r>
          </w:p>
        </w:tc>
      </w:tr>
      <w:tr w:rsidR="00B36D65" w:rsidTr="004D0ECA">
        <w:trPr>
          <w:trHeight w:hRule="exact" w:val="482"/>
          <w:jc w:val="center"/>
        </w:trPr>
        <w:tc>
          <w:tcPr>
            <w:tcW w:w="7049" w:type="dxa"/>
            <w:tcBorders>
              <w:left w:val="outset" w:sz="6" w:space="0" w:color="000000"/>
            </w:tcBorders>
            <w:shd w:val="clear" w:color="auto" w:fill="FFFFFF"/>
            <w:vAlign w:val="center"/>
          </w:tcPr>
          <w:p w:rsidR="00B36D65" w:rsidRDefault="00B36D65" w:rsidP="000A177F">
            <w:pPr>
              <w:widowControl/>
              <w:shd w:val="clear" w:color="auto" w:fill="FFFFFF"/>
              <w:spacing w:line="300" w:lineRule="exact"/>
              <w:ind w:firstLineChars="100" w:firstLine="240"/>
              <w:rPr>
                <w:rFonts w:eastAsia="仿宋_GB2312"/>
                <w:sz w:val="24"/>
              </w:rPr>
            </w:pPr>
            <w:r>
              <w:rPr>
                <w:rFonts w:eastAsia="仿宋_GB2312" w:hint="eastAsia"/>
                <w:kern w:val="0"/>
                <w:sz w:val="24"/>
              </w:rPr>
              <w:t>（二）举办各类培训班数</w:t>
            </w:r>
          </w:p>
        </w:tc>
        <w:tc>
          <w:tcPr>
            <w:tcW w:w="551" w:type="dxa"/>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次</w:t>
            </w:r>
          </w:p>
        </w:tc>
        <w:tc>
          <w:tcPr>
            <w:tcW w:w="1195" w:type="dxa"/>
            <w:tcBorders>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p>
        </w:tc>
      </w:tr>
      <w:tr w:rsidR="00B36D65" w:rsidTr="004D0ECA">
        <w:trPr>
          <w:trHeight w:hRule="exact" w:val="482"/>
          <w:jc w:val="center"/>
        </w:trPr>
        <w:tc>
          <w:tcPr>
            <w:tcW w:w="7049" w:type="dxa"/>
            <w:tcBorders>
              <w:left w:val="outset" w:sz="6" w:space="0" w:color="000000"/>
              <w:bottom w:val="single" w:sz="6" w:space="0" w:color="0A0A0A"/>
            </w:tcBorders>
            <w:shd w:val="clear" w:color="auto" w:fill="FFFFFF"/>
            <w:vAlign w:val="center"/>
          </w:tcPr>
          <w:p w:rsidR="00B36D65" w:rsidRDefault="00B36D65" w:rsidP="000A177F">
            <w:pPr>
              <w:widowControl/>
              <w:shd w:val="clear" w:color="auto" w:fill="FFFFFF"/>
              <w:spacing w:line="300" w:lineRule="exact"/>
              <w:ind w:firstLineChars="100" w:firstLine="240"/>
              <w:rPr>
                <w:rFonts w:eastAsia="仿宋_GB2312"/>
                <w:sz w:val="24"/>
              </w:rPr>
            </w:pPr>
            <w:r>
              <w:rPr>
                <w:rFonts w:eastAsia="仿宋_GB2312" w:hint="eastAsia"/>
                <w:kern w:val="0"/>
                <w:sz w:val="24"/>
              </w:rPr>
              <w:t>（三）接受培训人员数</w:t>
            </w:r>
          </w:p>
        </w:tc>
        <w:tc>
          <w:tcPr>
            <w:tcW w:w="551" w:type="dxa"/>
            <w:tcBorders>
              <w:bottom w:val="single" w:sz="6" w:space="0" w:color="0A0A0A"/>
            </w:tcBorders>
            <w:shd w:val="clear" w:color="auto" w:fill="FFFFFF"/>
            <w:vAlign w:val="center"/>
          </w:tcPr>
          <w:p w:rsidR="00B36D65" w:rsidRDefault="00B36D65">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人次</w:t>
            </w:r>
          </w:p>
        </w:tc>
        <w:tc>
          <w:tcPr>
            <w:tcW w:w="1195" w:type="dxa"/>
            <w:tcBorders>
              <w:bottom w:val="single" w:sz="6" w:space="0" w:color="0A0A0A"/>
              <w:right w:val="outset" w:sz="6" w:space="0" w:color="000000"/>
            </w:tcBorders>
            <w:shd w:val="clear" w:color="auto" w:fill="FFFFFF"/>
            <w:vAlign w:val="center"/>
          </w:tcPr>
          <w:p w:rsidR="00B36D65" w:rsidRDefault="00B36D65">
            <w:pPr>
              <w:widowControl/>
              <w:shd w:val="clear" w:color="auto" w:fill="FFFFFF"/>
              <w:spacing w:line="300" w:lineRule="exact"/>
              <w:jc w:val="center"/>
              <w:rPr>
                <w:rFonts w:eastAsia="仿宋_GB2312"/>
                <w:sz w:val="24"/>
              </w:rPr>
            </w:pPr>
            <w:r>
              <w:rPr>
                <w:rFonts w:eastAsia="仿宋_GB2312"/>
                <w:sz w:val="24"/>
              </w:rPr>
              <w:t>1</w:t>
            </w:r>
          </w:p>
        </w:tc>
      </w:tr>
    </w:tbl>
    <w:p w:rsidR="00B36D65" w:rsidRDefault="00B36D65">
      <w:pPr>
        <w:pStyle w:val="NormalWeb"/>
        <w:spacing w:before="0" w:beforeAutospacing="0" w:after="0" w:afterAutospacing="0" w:line="500" w:lineRule="exact"/>
        <w:rPr>
          <w:rFonts w:ascii="仿宋_GB2312" w:eastAsia="仿宋_GB2312"/>
          <w:u w:val="single"/>
        </w:rPr>
      </w:pPr>
      <w:r>
        <w:rPr>
          <w:rFonts w:ascii="仿宋_GB2312" w:eastAsia="仿宋_GB2312" w:hint="eastAsia"/>
        </w:rPr>
        <w:t>单位负责人：</w:t>
      </w:r>
      <w:r>
        <w:rPr>
          <w:rFonts w:ascii="仿宋_GB2312" w:eastAsia="仿宋_GB2312"/>
        </w:rPr>
        <w:t xml:space="preserve">                </w:t>
      </w:r>
      <w:r>
        <w:rPr>
          <w:rFonts w:ascii="仿宋_GB2312" w:eastAsia="仿宋_GB2312" w:hint="eastAsia"/>
        </w:rPr>
        <w:t>审核人：</w:t>
      </w:r>
      <w:r>
        <w:rPr>
          <w:rFonts w:ascii="仿宋_GB2312" w:eastAsia="仿宋_GB2312"/>
        </w:rPr>
        <w:t xml:space="preserve">                </w:t>
      </w:r>
      <w:r>
        <w:rPr>
          <w:rFonts w:ascii="仿宋_GB2312" w:eastAsia="仿宋_GB2312" w:hint="eastAsia"/>
        </w:rPr>
        <w:t>填报人：</w:t>
      </w:r>
    </w:p>
    <w:p w:rsidR="00B36D65" w:rsidRDefault="00B36D65">
      <w:pPr>
        <w:pStyle w:val="NormalWeb"/>
        <w:spacing w:before="0" w:beforeAutospacing="0" w:after="0" w:afterAutospacing="0" w:line="500" w:lineRule="exact"/>
        <w:rPr>
          <w:rFonts w:ascii="仿宋_GB2312" w:eastAsia="仿宋_GB2312"/>
          <w:u w:val="single"/>
        </w:rPr>
      </w:pPr>
      <w:r>
        <w:rPr>
          <w:rFonts w:ascii="仿宋_GB2312" w:eastAsia="仿宋_GB2312" w:hint="eastAsia"/>
        </w:rPr>
        <w:t xml:space="preserve">联系电话：　</w:t>
      </w:r>
      <w:r>
        <w:rPr>
          <w:rFonts w:ascii="仿宋_GB2312" w:eastAsia="仿宋_GB2312"/>
        </w:rPr>
        <w:t xml:space="preserve">                                      </w:t>
      </w:r>
      <w:r>
        <w:rPr>
          <w:rFonts w:ascii="仿宋_GB2312" w:eastAsia="仿宋_GB2312" w:hint="eastAsia"/>
        </w:rPr>
        <w:t>填报日期：</w:t>
      </w:r>
    </w:p>
    <w:p w:rsidR="00B36D65" w:rsidRDefault="00B36D65">
      <w:pPr>
        <w:spacing w:line="600" w:lineRule="exact"/>
        <w:rPr>
          <w:rFonts w:ascii="仿宋_GB2312" w:eastAsia="仿宋_GB2312" w:hAnsi="仿宋_GB2312" w:cs="仿宋_GB2312"/>
          <w:szCs w:val="32"/>
        </w:rPr>
      </w:pPr>
    </w:p>
    <w:sectPr w:rsidR="00B36D65" w:rsidSect="005E016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D65" w:rsidRDefault="00B36D65" w:rsidP="000A177F">
      <w:r>
        <w:separator/>
      </w:r>
    </w:p>
  </w:endnote>
  <w:endnote w:type="continuationSeparator" w:id="0">
    <w:p w:rsidR="00B36D65" w:rsidRDefault="00B36D65" w:rsidP="000A1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D65" w:rsidRDefault="00B36D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D65" w:rsidRDefault="00B36D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D65" w:rsidRDefault="00B36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D65" w:rsidRDefault="00B36D65" w:rsidP="000A177F">
      <w:r>
        <w:separator/>
      </w:r>
    </w:p>
  </w:footnote>
  <w:footnote w:type="continuationSeparator" w:id="0">
    <w:p w:rsidR="00B36D65" w:rsidRDefault="00B36D65" w:rsidP="000A1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D65" w:rsidRDefault="00B36D65">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D65" w:rsidRDefault="00B36D65" w:rsidP="00B97926">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D65" w:rsidRDefault="00B36D65">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40CF1"/>
    <w:rsid w:val="00086519"/>
    <w:rsid w:val="000A177F"/>
    <w:rsid w:val="00172A27"/>
    <w:rsid w:val="003A6C88"/>
    <w:rsid w:val="00400B5F"/>
    <w:rsid w:val="00470FCD"/>
    <w:rsid w:val="004718F9"/>
    <w:rsid w:val="004D0ECA"/>
    <w:rsid w:val="005C7B6A"/>
    <w:rsid w:val="005E0164"/>
    <w:rsid w:val="00725500"/>
    <w:rsid w:val="00A7466C"/>
    <w:rsid w:val="00B36D65"/>
    <w:rsid w:val="00B97926"/>
    <w:rsid w:val="00D022F2"/>
    <w:rsid w:val="00E328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164"/>
    <w:pPr>
      <w:widowControl w:val="0"/>
      <w:jc w:val="both"/>
    </w:pPr>
    <w:rPr>
      <w:rFonts w:eastAsia="方正仿宋_GBK"/>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5E0164"/>
    <w:rPr>
      <w:rFonts w:cs="Times New Roman"/>
      <w:b/>
      <w:bCs/>
    </w:rPr>
  </w:style>
  <w:style w:type="paragraph" w:styleId="Header">
    <w:name w:val="header"/>
    <w:basedOn w:val="Normal"/>
    <w:link w:val="HeaderChar"/>
    <w:uiPriority w:val="99"/>
    <w:rsid w:val="005E016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F2329D"/>
    <w:rPr>
      <w:rFonts w:eastAsia="方正仿宋_GBK"/>
      <w:sz w:val="18"/>
      <w:szCs w:val="18"/>
    </w:rPr>
  </w:style>
  <w:style w:type="paragraph" w:styleId="NormalWeb">
    <w:name w:val="Normal (Web)"/>
    <w:basedOn w:val="Normal"/>
    <w:uiPriority w:val="99"/>
    <w:rsid w:val="005E0164"/>
    <w:pPr>
      <w:widowControl/>
      <w:spacing w:before="100" w:beforeAutospacing="1" w:after="100" w:afterAutospacing="1"/>
      <w:jc w:val="left"/>
    </w:pPr>
    <w:rPr>
      <w:rFonts w:ascii="宋体" w:eastAsia="宋体" w:hAnsi="宋体"/>
      <w:kern w:val="0"/>
      <w:sz w:val="24"/>
    </w:rPr>
  </w:style>
  <w:style w:type="paragraph" w:styleId="Footer">
    <w:name w:val="footer"/>
    <w:basedOn w:val="Normal"/>
    <w:link w:val="FooterChar"/>
    <w:uiPriority w:val="99"/>
    <w:rsid w:val="005E0164"/>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F2329D"/>
    <w:rPr>
      <w:rFonts w:eastAsia="方正仿宋_GBK"/>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385</Words>
  <Characters>2195</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原州区交通乡镇建设环保局关于2016年政府信息公开工作年度报告</dc:title>
  <dc:subject/>
  <dc:creator>Administrator</dc:creator>
  <cp:keywords/>
  <dc:description/>
  <cp:lastModifiedBy>User</cp:lastModifiedBy>
  <cp:revision>2</cp:revision>
  <cp:lastPrinted>2017-02-21T07:42:00Z</cp:lastPrinted>
  <dcterms:created xsi:type="dcterms:W3CDTF">2019-02-22T07:06:00Z</dcterms:created>
  <dcterms:modified xsi:type="dcterms:W3CDTF">2019-02-22T07:06:00Z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