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58" w:tblpY="2644"/>
        <w:tblOverlap w:val="never"/>
        <w:tblW w:w="1523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00"/>
        <w:gridCol w:w="907"/>
        <w:gridCol w:w="1013"/>
        <w:gridCol w:w="1402"/>
        <w:gridCol w:w="998"/>
        <w:gridCol w:w="2272"/>
        <w:gridCol w:w="2820"/>
        <w:gridCol w:w="1500"/>
        <w:gridCol w:w="2090"/>
        <w:gridCol w:w="820"/>
      </w:tblGrid>
      <w:tr w14:paraId="22F85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9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案件</w:t>
            </w:r>
          </w:p>
          <w:p w14:paraId="3E7E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A0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行政处罚决定案号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违法主体名称或姓名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违法企业组织机构代码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</w:t>
            </w:r>
          </w:p>
          <w:p w14:paraId="624E08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AC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</w:t>
            </w:r>
          </w:p>
          <w:p w14:paraId="1189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违法事实</w:t>
            </w:r>
          </w:p>
        </w:tc>
        <w:tc>
          <w:tcPr>
            <w:tcW w:w="2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C6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行政处罚种类和依据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3B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行政处罚履行方式和期限</w:t>
            </w:r>
          </w:p>
        </w:tc>
        <w:tc>
          <w:tcPr>
            <w:tcW w:w="2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92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作出行政处罚的机关名称和日期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72D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2A969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7" w:hRule="atLeast"/>
        </w:trPr>
        <w:tc>
          <w:tcPr>
            <w:tcW w:w="50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908AC0E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eastAsia="仿宋_GB2312"/>
                <w:sz w:val="24"/>
                <w:u w:val="single" w:color="000000"/>
                <w:lang w:val="en-US" w:eastAsia="zh-CN"/>
              </w:rPr>
            </w:pPr>
            <w:r>
              <w:rPr>
                <w:rFonts w:hint="eastAsia"/>
                <w:sz w:val="24"/>
                <w:u w:val="none" w:color="auto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高文江未经定点从事肉鸡屠宰活动案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原农（屠宰）罚〔2026〕3号</w:t>
            </w:r>
          </w:p>
          <w:bookmarkEnd w:id="0"/>
          <w:p w14:paraId="09D28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left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E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40" w:firstLineChars="100"/>
              <w:jc w:val="left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高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**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5B89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9D09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u w:val="none" w:color="auto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 w:color="auto"/>
                <w:lang w:val="en-US" w:eastAsia="zh-CN"/>
              </w:rPr>
              <w:t>**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3E7F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3月24日，执法人员在原州区头营镇杨郎村整治私屠滥宰时，发现杨郎村居民点24号院内从事肉鸡屠宰活动，当场查获屠宰好的肉鸡23只（合计51.55公斤），屠宰刀具2把，当事人无法提供涉案有效的动物检疫合格证明。违反了《宁夏回族自治区畜禽屠宰管理条例》第四条：“自治区实行畜禽定点屠宰，集中检疫制度。未经定点，任何单位和个人不得从事畜禽屠宰活动。农村居民自宰自食家畜家禽、城镇居民自宰自食家禽的除外”之规定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F6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依照《宁夏回族自治区畜禽屠宰管理条例》第三十七条第一款规定：“违反本条例规定，未经定点从事畜禽屠宰活动的，由县级以上人民政府畜牧兽医主管部门予以取缔，没收畜禽、畜禽产品、屠宰工具、设备以及违法所得，并处货值金额三倍以上五倍以下罚款;货值金额难以确定的，对单位并处十万元以上二十万元以下罚款，对个人并处五千元以上一万元以下罚款;构成犯罪的，依法追究刑事责任”。参照《宁夏回族自治区农业行政处罚自由裁量基准》[十八、其他畜禽屠宰（一）]规定，本机关责令你立即改正违法行为，并作出以下处罚决定：</w:t>
            </w:r>
          </w:p>
          <w:p w14:paraId="5618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1.没收屠宰的肉鸡和屠宰刀具；</w:t>
            </w:r>
          </w:p>
          <w:p w14:paraId="007D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2.罚款3093元整（按货值总金额市场销售价1031元的3倍罚款）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A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当事人应当在收到本处罚决定书之日起15日内持本决定书到中国人民建设银行固原支行（地址：固原市原州区政府南街127号,账号：6400160010005001****）或通过微信、手机银行等电子支付系统缴纳罚（没）款。逾期不按规定缴纳罚款的，每日按罚款数额的3%加处罚款。</w:t>
            </w:r>
          </w:p>
          <w:p w14:paraId="5784C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000000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9591B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固原市原州区</w:t>
            </w:r>
          </w:p>
          <w:p w14:paraId="03A2F70B"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农业农村局</w:t>
            </w:r>
          </w:p>
          <w:p w14:paraId="15195B61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D3584">
            <w:pPr>
              <w:pStyle w:val="3"/>
              <w:rPr>
                <w:rFonts w:hint="default"/>
                <w:lang w:val="en-US" w:eastAsia="zh-CN"/>
              </w:rPr>
            </w:pPr>
          </w:p>
        </w:tc>
      </w:tr>
    </w:tbl>
    <w:p w14:paraId="28A2CC0D">
      <w:pPr>
        <w:spacing w:before="144" w:beforeLines="25" w:after="144" w:afterLines="25" w:line="500" w:lineRule="exact"/>
        <w:ind w:firstLine="2880" w:firstLineChars="800"/>
        <w:jc w:val="both"/>
        <w:textAlignment w:val="baseline"/>
        <w:rPr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固原市原州区农业农村局农业行政处罚案件信息公开表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MmJhZDU1OGNhNTJlZWI1ZjUwYjY0ZWE0Zjg5MDAifQ=="/>
  </w:docVars>
  <w:rsids>
    <w:rsidRoot w:val="35C87137"/>
    <w:rsid w:val="02DC5CB3"/>
    <w:rsid w:val="058A2288"/>
    <w:rsid w:val="0BBF789B"/>
    <w:rsid w:val="0DE34399"/>
    <w:rsid w:val="0F4E0823"/>
    <w:rsid w:val="15AB2497"/>
    <w:rsid w:val="1A7E2606"/>
    <w:rsid w:val="222D6E02"/>
    <w:rsid w:val="2E792C70"/>
    <w:rsid w:val="31E81CF0"/>
    <w:rsid w:val="35C87137"/>
    <w:rsid w:val="3FCA68B7"/>
    <w:rsid w:val="4A6F0787"/>
    <w:rsid w:val="4E9C56F5"/>
    <w:rsid w:val="5C2E5B4C"/>
    <w:rsid w:val="5D6A375C"/>
    <w:rsid w:val="602435A3"/>
    <w:rsid w:val="605E6839"/>
    <w:rsid w:val="62C60F13"/>
    <w:rsid w:val="6C721879"/>
    <w:rsid w:val="757F1917"/>
    <w:rsid w:val="767237CF"/>
    <w:rsid w:val="79A4194C"/>
    <w:rsid w:val="7ACD260C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outlineLvl w:val="1"/>
    </w:pPr>
    <w:rPr>
      <w:rFonts w:eastAsia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803</Characters>
  <Lines>0</Lines>
  <Paragraphs>0</Paragraphs>
  <TotalTime>13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2023-10-01T03:19:00Z</dcterms:created>
  <dc:creator>Administrator</dc:creator>
  <cp:lastModifiedBy>一枕凉生ヽ离恨天</cp:lastModifiedBy>
  <dcterms:modified xsi:type="dcterms:W3CDTF">2026-04-15T02:34:03Z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37CC17C4A4B7487A982E61FA412C9010_11</vt:lpwstr>
  </property>
  <property fmtid="{D5CDD505-2E9C-101B-9397-08002B2CF9AE}" pid="4" name="KSOTemplateDocerSaveRecord">
    <vt:lpwstr>eyJoZGlkIjoiZWY1YzI0OWMwZWFiNGQ5NmU2ZDE2OTZmYTA5YTkwNjMiLCJ1c2VySWQiOiIxMjI0MzEyNDY5In0=</vt:lpwstr>
  </property>
</Properties>
</file>