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51" w:lineRule="exact"/>
        <w:ind w:right="165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黄铎堡镇</w:t>
      </w:r>
      <w:r>
        <w:rPr>
          <w:rFonts w:hint="eastAsia" w:ascii="方正小标宋简体" w:hAnsi="方正小标宋简体" w:eastAsia="方正小标宋简体" w:cs="方正小标宋简体"/>
        </w:rPr>
        <w:t xml:space="preserve"> 2022 年政务公开工作要点</w:t>
      </w:r>
    </w:p>
    <w:p>
      <w:pPr>
        <w:pStyle w:val="3"/>
        <w:rPr>
          <w:rFonts w:ascii="方正小标宋简体"/>
          <w:sz w:val="47"/>
        </w:rPr>
      </w:pPr>
    </w:p>
    <w:p>
      <w:pPr>
        <w:pStyle w:val="3"/>
        <w:spacing w:line="328" w:lineRule="auto"/>
        <w:ind w:left="106" w:right="271" w:firstLine="640"/>
      </w:pPr>
      <w:r>
        <w:t>2022</w:t>
      </w:r>
      <w:r>
        <w:rPr>
          <w:spacing w:val="-10"/>
        </w:rPr>
        <w:t xml:space="preserve"> 年，</w:t>
      </w:r>
      <w:r>
        <w:rPr>
          <w:rFonts w:hint="eastAsia"/>
          <w:spacing w:val="-10"/>
          <w:lang w:eastAsia="zh-CN"/>
        </w:rPr>
        <w:t>黄铎堡镇</w:t>
      </w:r>
      <w:r>
        <w:rPr>
          <w:spacing w:val="-10"/>
        </w:rPr>
        <w:t>政务公开工作坚持以习近平新时代中国特</w:t>
      </w:r>
      <w:r>
        <w:rPr>
          <w:spacing w:val="-15"/>
          <w:w w:val="95"/>
        </w:rPr>
        <w:t>色社会主义思想为指导，全面贯彻党的十九大和十九届历次全会</w:t>
      </w:r>
      <w:r>
        <w:rPr>
          <w:spacing w:val="-18"/>
        </w:rPr>
        <w:t>精神，</w:t>
      </w:r>
      <w:r>
        <w:rPr>
          <w:rFonts w:hint="eastAsia"/>
          <w:spacing w:val="-18"/>
          <w:lang w:eastAsia="zh-CN"/>
        </w:rPr>
        <w:t>严格按照</w:t>
      </w:r>
      <w:r>
        <w:rPr>
          <w:spacing w:val="-18"/>
        </w:rPr>
        <w:t xml:space="preserve">《自治区人民政府办公厅关于印发全区 </w:t>
      </w:r>
      <w:r>
        <w:t>2022</w:t>
      </w:r>
      <w:r>
        <w:rPr>
          <w:spacing w:val="-21"/>
        </w:rPr>
        <w:t xml:space="preserve"> 年政务</w:t>
      </w:r>
      <w:r>
        <w:rPr>
          <w:spacing w:val="-14"/>
        </w:rPr>
        <w:t>公开工作要点的通知》(宁政办发〔</w:t>
      </w:r>
      <w:r>
        <w:t>2022〕29</w:t>
      </w:r>
      <w:r>
        <w:rPr>
          <w:spacing w:val="-11"/>
        </w:rPr>
        <w:t xml:space="preserve"> 号)</w:t>
      </w:r>
      <w:r>
        <w:rPr>
          <w:rFonts w:hint="eastAsia"/>
          <w:spacing w:val="-11"/>
          <w:lang w:eastAsia="zh-CN"/>
        </w:rPr>
        <w:t>和《原州区人民政府办公室关于印发&lt;原州区2022年政务公开工作要点&gt;的通知》</w:t>
      </w:r>
      <w:r>
        <w:rPr>
          <w:spacing w:val="-14"/>
        </w:rPr>
        <w:t>(</w:t>
      </w:r>
      <w:r>
        <w:rPr>
          <w:rFonts w:hint="eastAsia"/>
          <w:spacing w:val="-14"/>
          <w:lang w:eastAsia="zh-CN"/>
        </w:rPr>
        <w:t>原</w:t>
      </w:r>
      <w:r>
        <w:rPr>
          <w:spacing w:val="-14"/>
        </w:rPr>
        <w:t>政办发〔</w:t>
      </w:r>
      <w:r>
        <w:t>2022〕</w:t>
      </w:r>
      <w:r>
        <w:rPr>
          <w:rFonts w:hint="eastAsia"/>
          <w:lang w:val="en-US" w:eastAsia="zh-CN"/>
        </w:rPr>
        <w:t>22</w:t>
      </w:r>
      <w:r>
        <w:rPr>
          <w:spacing w:val="-11"/>
        </w:rPr>
        <w:t xml:space="preserve"> 号)</w:t>
      </w:r>
      <w:r>
        <w:rPr>
          <w:rFonts w:hint="eastAsia"/>
          <w:spacing w:val="-11"/>
          <w:lang w:eastAsia="zh-CN"/>
        </w:rPr>
        <w:t>文件要求</w:t>
      </w:r>
      <w:r>
        <w:rPr>
          <w:spacing w:val="-11"/>
        </w:rPr>
        <w:t>，围绕</w:t>
      </w:r>
      <w:r>
        <w:rPr>
          <w:rFonts w:hint="eastAsia"/>
          <w:spacing w:val="-11"/>
          <w:lang w:eastAsia="zh-CN"/>
        </w:rPr>
        <w:t>我镇重点</w:t>
      </w:r>
      <w:r>
        <w:rPr>
          <w:spacing w:val="-12"/>
        </w:rPr>
        <w:t>工作</w:t>
      </w:r>
      <w:r>
        <w:rPr>
          <w:rFonts w:hint="eastAsia"/>
          <w:spacing w:val="-12"/>
          <w:lang w:eastAsia="zh-CN"/>
        </w:rPr>
        <w:t>，</w:t>
      </w:r>
      <w:r>
        <w:rPr>
          <w:rFonts w:hint="eastAsia"/>
          <w:spacing w:val="-11"/>
          <w:lang w:eastAsia="zh-CN"/>
        </w:rPr>
        <w:t>坚持以人民为中心，不断拓展公开的广度和深度，进一步提升政务公开质量，充分发挥政务公开在建设服务政府、法治政府、效能政府、廉洁政府等方面的促进作用，</w:t>
      </w:r>
      <w:r>
        <w:rPr>
          <w:spacing w:val="-15"/>
          <w:w w:val="95"/>
        </w:rPr>
        <w:t>夯实公开工作基础</w:t>
      </w:r>
      <w:r>
        <w:rPr>
          <w:rFonts w:hint="eastAsia"/>
          <w:spacing w:val="-15"/>
          <w:w w:val="95"/>
          <w:lang w:eastAsia="zh-CN"/>
        </w:rPr>
        <w:t>，</w:t>
      </w:r>
      <w:r>
        <w:rPr>
          <w:spacing w:val="-15"/>
        </w:rPr>
        <w:t>更好发挥以公开促落实、强监管功能。</w:t>
      </w:r>
    </w:p>
    <w:p>
      <w:pPr>
        <w:pStyle w:val="3"/>
        <w:spacing w:line="328" w:lineRule="auto"/>
        <w:ind w:left="106" w:right="271" w:firstLine="640"/>
        <w:jc w:val="both"/>
        <w:rPr>
          <w:rFonts w:hint="eastAsia" w:ascii="黑体" w:eastAsia="黑体"/>
        </w:rPr>
      </w:pPr>
      <w:r>
        <w:rPr>
          <w:rFonts w:hint="eastAsia" w:ascii="黑体" w:eastAsia="黑体"/>
        </w:rPr>
        <w:t>一、强化政府信息公开</w:t>
      </w:r>
    </w:p>
    <w:p>
      <w:pPr>
        <w:pStyle w:val="3"/>
        <w:spacing w:line="328" w:lineRule="auto"/>
        <w:ind w:left="106" w:right="271" w:firstLine="640"/>
        <w:rPr>
          <w:rFonts w:hint="eastAsia"/>
          <w:color w:val="000000"/>
          <w:spacing w:val="-18"/>
        </w:rPr>
      </w:pPr>
      <w:r>
        <w:rPr>
          <w:rFonts w:hint="eastAsia"/>
          <w:spacing w:val="-18"/>
          <w:lang w:val="en-US" w:eastAsia="zh-CN"/>
        </w:rPr>
        <w:t>1</w:t>
      </w:r>
      <w:r>
        <w:rPr>
          <w:rFonts w:hint="eastAsia"/>
          <w:spacing w:val="-18"/>
        </w:rPr>
        <w:t>.拓展信息公开互动交流渠道。加强政务微信等新媒体建设，做好信息发布和舆论引导工作，强化舆情处置联动机制。在重要政策出台、重点工作推进、重大事件发生时，政府主要负责同志要履行好信息发布、权威定调、自觉把关等职责，带头解读政策，主动引导预期</w:t>
      </w:r>
      <w:r>
        <w:rPr>
          <w:rFonts w:hint="eastAsia"/>
          <w:color w:val="000000"/>
          <w:spacing w:val="-18"/>
        </w:rPr>
        <w:t>。</w:t>
      </w:r>
    </w:p>
    <w:p>
      <w:pPr>
        <w:pStyle w:val="3"/>
        <w:spacing w:line="328" w:lineRule="auto"/>
        <w:ind w:left="106" w:right="271" w:firstLine="640"/>
        <w:rPr>
          <w:rFonts w:hint="eastAsia"/>
          <w:color w:val="000000"/>
          <w:spacing w:val="-18"/>
        </w:rPr>
      </w:pPr>
      <w:r>
        <w:rPr>
          <w:rFonts w:hint="eastAsia"/>
          <w:color w:val="000000"/>
          <w:spacing w:val="-1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18"/>
        </w:rPr>
        <w:t>.严格落实主体责任。按照“属地管理、分级负责”和“谁主管、谁负责”的原则，建立健全网络信息监测、报告、通报制度，及时发现和掌握互联网上动态性、苗头性和预警性信息，加强分析研判，有针对性地采取防范和控制措施，坚持将政务舆情回应作为</w:t>
      </w:r>
      <w:r>
        <w:rPr>
          <w:rFonts w:hint="eastAsia"/>
          <w:color w:val="000000"/>
          <w:spacing w:val="-18"/>
        </w:rPr>
        <w:t>网络舆情处置工作的重要环节，有效落实政务舆情回应主体责任。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  <w:lang w:val="en-US" w:eastAsia="zh-CN"/>
        </w:rPr>
        <w:t>3</w:t>
      </w:r>
      <w:r>
        <w:rPr>
          <w:rFonts w:hint="eastAsia"/>
          <w:spacing w:val="-18"/>
        </w:rPr>
        <w:t>.加强舆情监测引导。对生态环境、脱贫攻坚、食品药品、卫生健康、养老服务、社会保障、社会治安等经济社会热点，以及市场主体和人民群众办事创业的堵点痛点，要加强舆情监测、研判、回应，及时解疑释惑，理顺情绪，化解矛盾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  <w:lang w:val="en-US" w:eastAsia="zh-CN"/>
        </w:rPr>
        <w:t>4</w:t>
      </w:r>
      <w:r>
        <w:rPr>
          <w:rFonts w:hint="eastAsia"/>
          <w:spacing w:val="-18"/>
        </w:rPr>
        <w:t>.丰富解读回应方式。在显著位置设置政策解读展板，充分运用政策简明问答、政策进社区等方式，采用图片图表、音频视频、卡通动漫等群众喜闻乐见的形式，多用客观数据、生动案例，进行立体式、多方位解读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  <w:lang w:val="en-US" w:eastAsia="zh-CN"/>
        </w:rPr>
        <w:t>5</w:t>
      </w:r>
      <w:r>
        <w:rPr>
          <w:rFonts w:hint="eastAsia"/>
          <w:spacing w:val="-18"/>
        </w:rPr>
        <w:t>.加强权威解读。对专业性较强的政策，要注重发挥专家学者作用，提升解读的准确性、权威性、贴近性。对群众关切和社会热点，要主动快速引导、释放权威信号、正面回应疑虑，推动解决实际问题，赢得群众理解和支持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 w:ascii="黑体" w:eastAsia="黑体"/>
        </w:rPr>
        <w:t>二、加强政府信息公开机制建设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  <w:lang w:val="en-US" w:eastAsia="zh-CN"/>
        </w:rPr>
        <w:t>6.</w:t>
      </w:r>
      <w:r>
        <w:rPr>
          <w:rFonts w:hint="eastAsia"/>
          <w:spacing w:val="-18"/>
        </w:rPr>
        <w:t>推进行政规范性文件集中公开。2022 年底前，区人民政府及部门结合实际通过区政府网站</w:t>
      </w:r>
      <w:r>
        <w:rPr>
          <w:spacing w:val="-16"/>
        </w:rPr>
        <w:t>政府信息公开专栏，集中</w:t>
      </w:r>
      <w:r>
        <w:rPr>
          <w:spacing w:val="-16"/>
          <w:w w:val="95"/>
        </w:rPr>
        <w:t xml:space="preserve">公开并动态更新现行有效的规范性文件。优化完善“政策法规” </w:t>
      </w:r>
      <w:r>
        <w:rPr>
          <w:spacing w:val="-13"/>
        </w:rPr>
        <w:t>专栏，区司法局督促各部门规范发布现行有效规范性文件网页版</w:t>
      </w:r>
      <w:r>
        <w:rPr>
          <w:spacing w:val="-11"/>
        </w:rPr>
        <w:t>式、下载版式，方便社会公众获取格式统一、内容完整、权威规</w:t>
      </w:r>
      <w:r>
        <w:rPr>
          <w:spacing w:val="-16"/>
        </w:rPr>
        <w:t>范的现行有效规范性文件文本，逐步探索建立全区统一的现行有效规范性文件库。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</w:rPr>
        <w:t>7.推进重大决策预公开。涉及公共利益和公众权益的重大事项，除依法应当保密的外，要主动向社会公布决策草案、决策依据等，通过听证座谈、网络征集、咨询协商、媒体沟通等多种形式，广泛听取意见。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</w:rPr>
        <w:t>8.加强执行情况公开。加大政策措施的执行和落实情况公开力度。跟踪重大行政决策的实施情况，了解利益相关方和公众对决策实施的意见和建议，积极开展决策执行效果评估，及时调整完善，并将相关情况向社会公开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  <w:lang w:val="en-US" w:eastAsia="zh-CN"/>
        </w:rPr>
        <w:t>9.</w:t>
      </w:r>
      <w:r>
        <w:rPr>
          <w:rFonts w:hint="eastAsia"/>
          <w:spacing w:val="-18"/>
        </w:rPr>
        <w:t>推动政府开放活动。全面落实《全区“政府开放日”工作方案》(宁政公开办发〔2021〕28 号)精神,将 9 月确定为全区政府开放月,各部门要按照《原州区“政府开放日”实施方案》(原政办通字〔2021〕37 号)要求，围绕公众关注领域,常态开展政府开放;设置答疑、座谈或问卷调查等环节,安排熟悉业务的领导干部现场解答、听取建议;设置醒目标识,努力形成规模 效应。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  <w:lang w:val="en-US" w:eastAsia="zh-CN"/>
        </w:rPr>
        <w:t>10</w:t>
      </w:r>
      <w:r>
        <w:rPr>
          <w:rFonts w:hint="eastAsia"/>
          <w:spacing w:val="-18"/>
        </w:rPr>
        <w:t>.加强整改落实情况公开。加强环保督察、巡视、督查、审计发现问题及整改落实情况公开，积极公开问责情况，切实增强抓落实的执行力。</w:t>
      </w:r>
    </w:p>
    <w:p>
      <w:pPr>
        <w:pStyle w:val="3"/>
        <w:spacing w:line="328" w:lineRule="auto"/>
        <w:ind w:left="106" w:right="271" w:firstLine="640"/>
        <w:rPr>
          <w:rFonts w:hint="eastAsia" w:ascii="黑体" w:eastAsia="黑体"/>
        </w:rPr>
      </w:pPr>
      <w:r>
        <w:rPr>
          <w:rFonts w:hint="eastAsia" w:ascii="黑体" w:eastAsia="黑体"/>
        </w:rPr>
        <w:t>三、深化重点领域信息公开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</w:rPr>
        <w:t>11.加强生态环境信息公开。围绕持续开展祁连山自然保护区生态环境问题修复治理、大气污染治理攻坚、农业面源污染防治、固体废弃物和垃圾分类处置等方面，进一步做好生态环境信息公开。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</w:rPr>
        <w:t>14.加强基本民生信息公开。突出做好就业、教育、医疗、养老、征地、公共文化等领域的信息公开工作。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</w:rPr>
        <w:t>15.抓好就业创业信息公开。做好面向高校毕业生、退役军人、下岗职工、农民工等重点群体的就业专项活动等政策的公开工作。</w:t>
      </w:r>
    </w:p>
    <w:p>
      <w:pPr>
        <w:pStyle w:val="3"/>
        <w:spacing w:line="328" w:lineRule="auto"/>
        <w:ind w:left="106" w:right="271" w:firstLine="640"/>
        <w:rPr>
          <w:rFonts w:hint="eastAsia" w:ascii="黑体" w:eastAsia="黑体"/>
        </w:rPr>
      </w:pPr>
      <w:r>
        <w:rPr>
          <w:rFonts w:hint="eastAsia" w:ascii="黑体" w:eastAsia="黑体"/>
          <w:lang w:eastAsia="zh-CN"/>
        </w:rPr>
        <w:t>四</w:t>
      </w:r>
      <w:r>
        <w:rPr>
          <w:rFonts w:hint="eastAsia" w:ascii="黑体" w:eastAsia="黑体"/>
        </w:rPr>
        <w:t>、健全完善公开制度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  <w:lang w:val="en-US" w:eastAsia="zh-CN"/>
        </w:rPr>
        <w:t>16</w:t>
      </w:r>
      <w:r>
        <w:rPr>
          <w:rFonts w:hint="eastAsia"/>
          <w:spacing w:val="-18"/>
        </w:rPr>
        <w:t xml:space="preserve">.高度重视政务公开工作，进一步理顺和完善领导体制、工作机制。政务公开领导小组要切实履行职责，定期听取汇报，研究解决重大问题。根据政务公开新任务新要求新职责，加强政务公开机构建设、专职人员配备和经费保障。     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  <w:lang w:val="en-US" w:eastAsia="zh-CN"/>
        </w:rPr>
        <w:t>17.强化</w:t>
      </w:r>
      <w:r>
        <w:rPr>
          <w:rFonts w:hint="eastAsia"/>
          <w:spacing w:val="-18"/>
        </w:rPr>
        <w:t>政府信息公开管理。坚持“涉密信息不公开、敏感信息不上网、隐私信息要遮掩”原则，对拟公开的政府信息依法依规做好保密审查工作，防止泄露国家秘密、工作秘密和敏感信息。</w:t>
      </w:r>
      <w:r>
        <w:rPr>
          <w:rFonts w:hint="eastAsia"/>
          <w:spacing w:val="-18"/>
          <w:lang w:eastAsia="zh-CN"/>
        </w:rPr>
        <w:t>对</w:t>
      </w:r>
      <w:r>
        <w:rPr>
          <w:rFonts w:hint="eastAsia"/>
          <w:spacing w:val="-18"/>
        </w:rPr>
        <w:t>涉及部分特定对象或明确要求特定范围公示的, 要选择恰当的公开方式和范围，防止危害国家安全、公共安全、经济安全、社会稳定或者泄露个人隐私、商业秘密。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  <w:lang w:val="en-US" w:eastAsia="zh-CN"/>
        </w:rPr>
        <w:t>18</w:t>
      </w:r>
      <w:r>
        <w:rPr>
          <w:rFonts w:hint="eastAsia"/>
          <w:spacing w:val="-18"/>
        </w:rPr>
        <w:t>.加强信息公开业务培训。要加强对政府工作人员的培训，使其准确理解掌握新修订的《中华人民共和国政府信息公开条例》相关规定，切实增强公开意识和能力。加大政府信息公开力度，既要在公开数量上有所提升，更要在公开质量上有所优化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  <w:r>
        <w:rPr>
          <w:rFonts w:hint="eastAsia"/>
          <w:spacing w:val="-18"/>
          <w:lang w:val="en-US" w:eastAsia="zh-CN"/>
        </w:rPr>
        <w:t>19</w:t>
      </w:r>
      <w:r>
        <w:rPr>
          <w:rFonts w:hint="eastAsia"/>
          <w:spacing w:val="-18"/>
        </w:rPr>
        <w:t>.规范依申请公开工作。要进一步规范依申请公开工作流程，保障公众依法行使知情权、参与权、表达权、监督权。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  <w:lang w:eastAsia="zh-CN"/>
        </w:rPr>
      </w:pPr>
      <w:r>
        <w:rPr>
          <w:rFonts w:hint="eastAsia"/>
          <w:spacing w:val="-18"/>
          <w:lang w:val="en-US" w:eastAsia="zh-CN"/>
        </w:rPr>
        <w:t>20.</w:t>
      </w:r>
      <w:r>
        <w:rPr>
          <w:rFonts w:hint="eastAsia"/>
          <w:spacing w:val="-18"/>
        </w:rPr>
        <w:t>进一步提升政府信息公开工作年度报告质量。严格核实数据、文字，丰富年报形式，多采用群众喜闻乐见的图解、动漫、视频等形式，增强报告可读性。贯彻落实本要点的主要情况，要纳入本镇202</w:t>
      </w:r>
      <w:r>
        <w:rPr>
          <w:rFonts w:hint="eastAsia"/>
          <w:spacing w:val="-18"/>
          <w:lang w:val="en-US" w:eastAsia="zh-CN"/>
        </w:rPr>
        <w:t>2</w:t>
      </w:r>
      <w:r>
        <w:rPr>
          <w:rFonts w:hint="eastAsia"/>
          <w:spacing w:val="-18"/>
        </w:rPr>
        <w:t>年政府信息公开工作年度报告，并向社</w:t>
      </w:r>
      <w:r>
        <w:rPr>
          <w:rFonts w:hint="eastAsia"/>
          <w:spacing w:val="-18"/>
          <w:lang w:eastAsia="zh-CN"/>
        </w:rPr>
        <w:t>会公开。</w:t>
      </w: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</w:p>
    <w:p>
      <w:pPr>
        <w:pStyle w:val="3"/>
        <w:spacing w:line="328" w:lineRule="auto"/>
        <w:ind w:left="106" w:right="271" w:firstLine="640"/>
        <w:rPr>
          <w:rFonts w:hint="eastAsia"/>
          <w:spacing w:val="-18"/>
        </w:rPr>
      </w:pPr>
    </w:p>
    <w:p>
      <w:pPr>
        <w:pStyle w:val="3"/>
        <w:wordWrap w:val="0"/>
        <w:spacing w:line="328" w:lineRule="auto"/>
        <w:ind w:right="271"/>
        <w:jc w:val="right"/>
        <w:rPr>
          <w:rFonts w:hint="default" w:eastAsia="仿宋_GB2312"/>
          <w:spacing w:val="-18"/>
          <w:lang w:val="en-US" w:eastAsia="zh-CN"/>
        </w:rPr>
      </w:pPr>
      <w:r>
        <w:rPr>
          <w:rFonts w:hint="eastAsia"/>
          <w:spacing w:val="-18"/>
        </w:rPr>
        <w:t>固原市原州区</w:t>
      </w:r>
      <w:r>
        <w:rPr>
          <w:rFonts w:hint="eastAsia"/>
          <w:spacing w:val="-18"/>
          <w:lang w:eastAsia="zh-CN"/>
        </w:rPr>
        <w:t>黄铎堡镇</w:t>
      </w:r>
      <w:r>
        <w:rPr>
          <w:rFonts w:hint="eastAsia"/>
          <w:spacing w:val="-18"/>
        </w:rPr>
        <w:t>人民政府</w:t>
      </w:r>
      <w:r>
        <w:rPr>
          <w:rFonts w:hint="eastAsia"/>
          <w:spacing w:val="-18"/>
          <w:lang w:val="en-US" w:eastAsia="zh-CN"/>
        </w:rPr>
        <w:t xml:space="preserve">   </w:t>
      </w:r>
    </w:p>
    <w:p>
      <w:pPr>
        <w:pStyle w:val="3"/>
        <w:wordWrap w:val="0"/>
        <w:spacing w:line="328" w:lineRule="auto"/>
        <w:ind w:right="271"/>
        <w:jc w:val="right"/>
        <w:rPr>
          <w:rFonts w:hint="eastAsia"/>
          <w:spacing w:val="-18"/>
          <w:lang w:val="en-US" w:eastAsia="zh-CN"/>
        </w:rPr>
      </w:pPr>
      <w:r>
        <w:rPr>
          <w:rFonts w:hint="eastAsia"/>
          <w:spacing w:val="-18"/>
        </w:rPr>
        <w:t xml:space="preserve">2022 年 </w:t>
      </w:r>
      <w:r>
        <w:rPr>
          <w:rFonts w:hint="eastAsia"/>
          <w:spacing w:val="-18"/>
          <w:lang w:val="en-US" w:eastAsia="zh-CN"/>
        </w:rPr>
        <w:t>6</w:t>
      </w:r>
      <w:r>
        <w:rPr>
          <w:rFonts w:hint="eastAsia"/>
          <w:spacing w:val="-18"/>
        </w:rPr>
        <w:t xml:space="preserve"> 月 13 日</w:t>
      </w:r>
      <w:r>
        <w:rPr>
          <w:rFonts w:hint="eastAsia"/>
          <w:spacing w:val="-18"/>
          <w:lang w:val="en-US" w:eastAsia="zh-CN"/>
        </w:rPr>
        <w:t xml:space="preserve">         </w:t>
      </w:r>
    </w:p>
    <w:p>
      <w:pPr>
        <w:pStyle w:val="3"/>
        <w:wordWrap w:val="0"/>
        <w:spacing w:line="328" w:lineRule="auto"/>
        <w:ind w:right="271"/>
        <w:jc w:val="right"/>
        <w:rPr>
          <w:rFonts w:hint="default"/>
          <w:spacing w:val="-18"/>
          <w:lang w:val="en-US" w:eastAsia="zh-CN"/>
        </w:rPr>
      </w:pPr>
      <w:r>
        <w:rPr>
          <w:rFonts w:hint="eastAsia"/>
          <w:spacing w:val="-18"/>
          <w:lang w:val="en-US" w:eastAsia="zh-CN"/>
        </w:rPr>
        <w:t xml:space="preserve">（此件公开发布）                                           </w:t>
      </w:r>
      <w:bookmarkStart w:id="0" w:name="_GoBack"/>
      <w:bookmarkEnd w:id="0"/>
    </w:p>
    <w:p>
      <w:pPr>
        <w:pStyle w:val="3"/>
        <w:wordWrap w:val="0"/>
        <w:spacing w:line="328" w:lineRule="auto"/>
        <w:ind w:right="271"/>
        <w:jc w:val="both"/>
        <w:rPr>
          <w:rFonts w:hint="eastAsia"/>
          <w:spacing w:val="-18"/>
          <w:lang w:val="en-US" w:eastAsia="zh-CN"/>
        </w:rPr>
      </w:pPr>
    </w:p>
    <w:p>
      <w:pPr>
        <w:pStyle w:val="3"/>
        <w:wordWrap w:val="0"/>
        <w:spacing w:line="328" w:lineRule="auto"/>
        <w:ind w:right="271"/>
        <w:jc w:val="right"/>
        <w:rPr>
          <w:rFonts w:hint="default" w:eastAsia="仿宋_GB2312"/>
          <w:spacing w:val="-18"/>
          <w:lang w:val="en-US" w:eastAsia="zh-CN"/>
        </w:rPr>
      </w:pPr>
      <w:r>
        <w:rPr>
          <w:rFonts w:hint="eastAsia"/>
          <w:spacing w:val="-18"/>
          <w:lang w:val="en-US" w:eastAsia="zh-CN"/>
        </w:rPr>
        <w:t xml:space="preserve">     </w:t>
      </w:r>
    </w:p>
    <w:p>
      <w:pPr>
        <w:pStyle w:val="3"/>
        <w:spacing w:line="328" w:lineRule="auto"/>
        <w:ind w:right="271"/>
        <w:rPr>
          <w:rFonts w:hint="eastAsia"/>
          <w:spacing w:val="-18"/>
        </w:rPr>
      </w:pPr>
      <w:r>
        <w:rPr>
          <w:rFonts w:hint="eastAsia"/>
          <w:spacing w:val="-18"/>
        </w:rPr>
        <mc:AlternateContent>
          <mc:Choice Requires="wpg">
            <w:drawing>
              <wp:inline distT="0" distB="0" distL="114300" distR="114300">
                <wp:extent cx="5616575" cy="9525"/>
                <wp:effectExtent l="0" t="0" r="0" b="0"/>
                <wp:docPr id="2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575" cy="9525"/>
                          <a:chOff x="0" y="0"/>
                          <a:chExt cx="8845" cy="15"/>
                        </a:xfrm>
                      </wpg:grpSpPr>
                      <wps:wsp>
                        <wps:cNvPr id="1" name="直线 8"/>
                        <wps:cNvCnPr/>
                        <wps:spPr>
                          <a:xfrm>
                            <a:off x="0" y="7"/>
                            <a:ext cx="8845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0.75pt;width:442.25pt;" coordsize="8845,15" o:gfxdata="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J3+Wy0wAAAAMBAAAPAAAAAAAAAAEAIAAAACIAAABkcnMvZG93bnJldi54bWxQSwEC&#10;FAAUAAAACACHTuJArBct7jICAACwBAAADgAAAAAAAAABACAAAAAiAQAAZHJzL2Uyb0RvYy54bWxQ&#10;SwUGAAAAAAYABgBZAQAAxgUAAAAA&#10;">
                <o:lock v:ext="edit" aspectratio="f"/>
                <v:line id="直线 8" o:spid="_x0000_s1026" o:spt="20" style="position:absolute;left:0;top:7;height:0;width:8845;" filled="f" stroked="t" coordsize="21600,21600" o:gfxdata="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9Sk+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line="328" w:lineRule="auto"/>
        <w:ind w:right="271"/>
        <w:rPr>
          <w:rFonts w:hint="eastAsia" w:eastAsia="仿宋_GB2312"/>
          <w:spacing w:val="-18"/>
          <w:lang w:eastAsia="zh-CN"/>
        </w:rPr>
        <w:sectPr>
          <w:footerReference r:id="rId3" w:type="default"/>
          <w:pgSz w:w="11910" w:h="16840"/>
          <w:pgMar w:top="1580" w:right="1200" w:bottom="1160" w:left="1480" w:header="0" w:footer="972" w:gutter="0"/>
          <w:cols w:space="720" w:num="1"/>
        </w:sectPr>
      </w:pPr>
      <w:r>
        <w:rPr>
          <w:rFonts w:hint="eastAsia"/>
          <w:spacing w:val="-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297815</wp:posOffset>
                </wp:positionV>
                <wp:extent cx="5615940" cy="0"/>
                <wp:effectExtent l="0" t="0" r="0" b="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79.3pt;margin-top:23.45pt;height:0pt;width:442.2pt;mso-position-horizontal-relative:page;z-index:-251654144;mso-width-relative:page;mso-height-relative:page;" filled="f" stroked="t" coordsize="21600,21600" o:gfxdata="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sZjD7WAAAACgEAAA8AAAAAAAAAAQAgAAAAIgAAAGRy&#10;cy9kb3ducmV2LnhtbFBLAQIUABQAAAAIAIdO4kBTiiypzgEAAI0DAAAOAAAAAAAAAAEAIAAAACUB&#10;AABkcnMvZTJvRG9jLnhtbFBLBQYAAAAABgAGAFkBAABlBQAAAAA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-18"/>
          <w:lang w:eastAsia="zh-CN"/>
        </w:rPr>
        <w:t>黄铎堡镇</w:t>
      </w:r>
      <w:r>
        <w:rPr>
          <w:rFonts w:hint="eastAsia"/>
          <w:spacing w:val="-18"/>
        </w:rPr>
        <w:t>人民政府</w:t>
      </w:r>
      <w:r>
        <w:rPr>
          <w:rFonts w:hint="eastAsia"/>
          <w:spacing w:val="-18"/>
          <w:lang w:eastAsia="zh-CN"/>
        </w:rPr>
        <w:t>综合</w:t>
      </w:r>
      <w:r>
        <w:rPr>
          <w:rFonts w:hint="eastAsia"/>
          <w:spacing w:val="-18"/>
        </w:rPr>
        <w:t>办公室</w:t>
      </w:r>
      <w:r>
        <w:rPr>
          <w:rFonts w:hint="eastAsia"/>
          <w:spacing w:val="-18"/>
        </w:rPr>
        <w:tab/>
      </w:r>
      <w:r>
        <w:rPr>
          <w:rFonts w:hint="eastAsia"/>
          <w:spacing w:val="-18"/>
          <w:lang w:val="en-US" w:eastAsia="zh-CN"/>
        </w:rPr>
        <w:t xml:space="preserve">       </w:t>
      </w:r>
      <w:r>
        <w:rPr>
          <w:rFonts w:hint="eastAsia"/>
          <w:spacing w:val="-18"/>
        </w:rPr>
        <w:t xml:space="preserve">2022 年 </w:t>
      </w:r>
      <w:r>
        <w:rPr>
          <w:rFonts w:hint="eastAsia"/>
          <w:spacing w:val="-18"/>
          <w:lang w:val="en-US" w:eastAsia="zh-CN"/>
        </w:rPr>
        <w:t>6</w:t>
      </w:r>
      <w:r>
        <w:rPr>
          <w:rFonts w:hint="eastAsia"/>
          <w:spacing w:val="-18"/>
        </w:rPr>
        <w:t xml:space="preserve"> 月 13 </w:t>
      </w:r>
      <w:r>
        <w:rPr>
          <w:rFonts w:hint="eastAsia"/>
          <w:spacing w:val="-18"/>
          <w:lang w:eastAsia="zh-CN"/>
        </w:rPr>
        <w:t>日印发</w:t>
      </w:r>
    </w:p>
    <w:p>
      <w:pPr>
        <w:pStyle w:val="3"/>
        <w:spacing w:line="328" w:lineRule="auto"/>
        <w:ind w:right="271"/>
        <w:rPr>
          <w:sz w:val="28"/>
        </w:rPr>
      </w:pPr>
    </w:p>
    <w:sectPr>
      <w:footerReference r:id="rId4" w:type="default"/>
      <w:pgSz w:w="11910" w:h="16840"/>
      <w:pgMar w:top="1580" w:right="1200" w:bottom="1160" w:left="1480" w:header="0" w:footer="9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3597275</wp:posOffset>
              </wp:positionH>
              <wp:positionV relativeFrom="page">
                <wp:posOffset>9934575</wp:posOffset>
              </wp:positionV>
              <wp:extent cx="435610" cy="20764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6" w:lineRule="exact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3.25pt;margin-top:782.25pt;height:16.35pt;width:34.3pt;mso-position-horizontal-relative:page;mso-position-vertical-relative:page;z-index:-251656192;mso-width-relative:page;mso-height-relative:page;" filled="f" stroked="f" coordsize="21600,21600" o:gfxdata="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R97+32gAAAA0BAAAPAAAAAAAA&#10;AAEAIAAAACIAAABkcnMvZG93bnJldi54bWxQSwECFAAUAAAACACHTuJAJ2RIBZ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6" w:lineRule="exact"/>
                      <w:ind w:left="2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3597275</wp:posOffset>
              </wp:positionH>
              <wp:positionV relativeFrom="page">
                <wp:posOffset>9934575</wp:posOffset>
              </wp:positionV>
              <wp:extent cx="435610" cy="20764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6" w:lineRule="exact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83.25pt;margin-top:782.25pt;height:16.35pt;width:34.3pt;mso-position-horizontal-relative:page;mso-position-vertical-relative:page;z-index:-251655168;mso-width-relative:page;mso-height-relative:page;" filled="f" stroked="f" coordsize="21600,21600" o:gfxdata="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R97+32gAAAA0BAAAPAAAAAAAA&#10;AAEAIAAAACIAAABkcnMvZG93bnJldi54bWxQSwECFAAUAAAACACHTuJADvg1A5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6" w:lineRule="exact"/>
                      <w:ind w:left="2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DkxNThiNGNkNjI1NjVlZDhjMmU2ZDA1MjQzNTcifQ=="/>
  </w:docVars>
  <w:rsids>
    <w:rsidRoot w:val="00000000"/>
    <w:rsid w:val="33A326F7"/>
    <w:rsid w:val="40726E72"/>
    <w:rsid w:val="49E42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41" w:lineRule="exact"/>
      <w:ind w:right="167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2222</Words>
  <Characters>2291</Characters>
  <TotalTime>6</TotalTime>
  <ScaleCrop>false</ScaleCrop>
  <LinksUpToDate>false</LinksUpToDate>
  <CharactersWithSpaces>2346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2022-06-13T02:17:00Z</dcterms:created>
  <dc:creator>guyuan</dc:creator>
  <cp:lastModifiedBy>原州区黄铎堡镇收文员</cp:lastModifiedBy>
  <dcterms:modified xsi:type="dcterms:W3CDTF">2022-06-13T03:57:23Z</dcterms:modified>
  <dc:title>固  原  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2022-06-13T00:00:00Z</vt:filetime>
  </property>
  <property fmtid="{D5CDD505-2E9C-101B-9397-08002B2CF9AE}" pid="5" name="KSOProductBuildVer">
    <vt:lpwstr>2052-11.3.0.8775</vt:lpwstr>
  </property>
  <property fmtid="{D5CDD505-2E9C-101B-9397-08002B2CF9AE}" pid="6" name="ICV">
    <vt:lpwstr>0A2CCABB21AA428092378296BA224C3F</vt:lpwstr>
  </property>
</Properties>
</file>