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头营镇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2022年政务公开工作要点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2022年，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头营镇</w:t>
      </w:r>
      <w:r>
        <w:rPr>
          <w:rFonts w:hint="eastAsia" w:ascii="仿宋_GB2312" w:hAnsi="仿宋_GB2312" w:eastAsia="仿宋_GB2312" w:cs="仿宋_GB2312"/>
          <w:sz w:val="32"/>
          <w:szCs w:val="32"/>
        </w:rPr>
        <w:t>政务公开工作坚持以习近平新时代中国特色社会主义思想为指导，全面贯彻党的十九大和十九届历次全会精神，紧扣《原州区人民政府办公室关于印发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〈</w:t>
      </w:r>
      <w:r>
        <w:rPr>
          <w:rFonts w:hint="eastAsia" w:ascii="仿宋_GB2312" w:hAnsi="仿宋_GB2312" w:eastAsia="仿宋_GB2312" w:cs="仿宋_GB2312"/>
          <w:sz w:val="32"/>
          <w:szCs w:val="32"/>
        </w:rPr>
        <w:t>原州区2022年政务公开工作要点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〉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的通知》(原政办发〔2022〕22号)精神，围绕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镇党委</w:t>
      </w:r>
      <w:r>
        <w:rPr>
          <w:rFonts w:hint="eastAsia" w:ascii="仿宋_GB2312" w:hAnsi="仿宋_GB2312" w:eastAsia="仿宋_GB2312" w:cs="仿宋_GB2312"/>
          <w:sz w:val="32"/>
          <w:szCs w:val="32"/>
        </w:rPr>
        <w:t>、政府中心工作，重点围绕助力经济平稳健康发展和保持社会和谐稳定、提高政策公开质量、夯实公开工作基础等方面深化政务公开，更好发挥以公开促落实、强监管功能。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sz w:val="32"/>
          <w:szCs w:val="32"/>
        </w:rPr>
        <w:t>、围绕夯实基础管理加强政务公开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（一）严格开展政府信息公开管理。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坚持“涉密信息不公开、敏感信息不上网、隐私信息要遮掩”原则，对拟公开的政府信息依法依规做好保密审查工作，防止泄露国家秘密、工作秘密和敏感信息。准确把握不同类型公开要求，科学合理确定公开方式，对公开内容涉及公众利益调整、需要公众广泛知晓的，可通过互联网等渠道公开。涉及部分特定对象或明确要求特定范围公示的,要选择恰当的公开方式和范围，防止危害国家安全、公共安全、经济安全、社会稳定或者泄露个人隐私、商业秘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（二）完善优化公开平台功能。</w:t>
      </w:r>
      <w:r>
        <w:rPr>
          <w:rFonts w:hint="eastAsia" w:ascii="仿宋_GB2312" w:hAnsi="仿宋_GB2312" w:eastAsia="仿宋_GB2312" w:cs="仿宋_GB2312"/>
          <w:sz w:val="32"/>
          <w:szCs w:val="32"/>
        </w:rPr>
        <w:t>落实网络意识形态责任制要求,加强政府网站和政务新媒体内容管理，从严审核、审慎发布未成年人信息,依法公布公民个人信息,采取去标识化、删除或遮盖等手段处置现有身份证号、手机号码、金融账户、家庭住址等信息,切实保护公民隐私。推进政府网站集约化建设,完成适老化与无障碍阅读功能改造。强化政务新媒体矩阵建设，及时清理整合，实行逐级备案。常态开展网络工作群清理,每半年报送清理报表,切实消除“指尖形式主义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sz w:val="32"/>
          <w:szCs w:val="32"/>
        </w:rPr>
        <w:t>、强化指导监督抓好工作落实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（一）落实工作责任。</w:t>
      </w:r>
      <w:r>
        <w:rPr>
          <w:rFonts w:hint="eastAsia" w:ascii="仿宋_GB2312" w:hAnsi="仿宋_GB2312" w:eastAsia="仿宋_GB2312" w:cs="仿宋_GB2312"/>
          <w:sz w:val="32"/>
          <w:szCs w:val="32"/>
        </w:rPr>
        <w:t>进一步完善工作机制，明确工作目标，落实信息发布、政策解读和政务舆情回应主体责任。配齐配强政务公开专职人员，严格落实“AB岗”制度,政务公开工作人员分工调整、岗位变动,第一时间报送区人民政府政务公开办公室备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（二）抓好工作落实。</w:t>
      </w:r>
      <w:r>
        <w:rPr>
          <w:rFonts w:hint="eastAsia" w:ascii="仿宋_GB2312" w:hAnsi="仿宋_GB2312" w:eastAsia="仿宋_GB2312" w:cs="仿宋_GB2312"/>
          <w:sz w:val="32"/>
          <w:szCs w:val="32"/>
        </w:rPr>
        <w:t>对照重点任务，形成工作台账,明确责任主体和落实时限,实时跟进督查,逐项督促落实。对上一年度工作要点落实情况开展“回头看”，未完成的依法督促整改。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固原市原州区头营镇人民政府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2022年6月17日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701" w:right="1587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NkYTYxZWY0Nzk2ZTViYTAxMmFkY2Y5ZWRkMTY1ODUifQ=="/>
  </w:docVars>
  <w:rsids>
    <w:rsidRoot w:val="00000000"/>
    <w:rsid w:val="009100A4"/>
    <w:rsid w:val="2EE44AA2"/>
    <w:rsid w:val="3FE403F3"/>
    <w:rsid w:val="4457171E"/>
    <w:rsid w:val="46F32D69"/>
    <w:rsid w:val="6B6D705E"/>
    <w:rsid w:val="78D51699"/>
    <w:rsid w:val="7B276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855</Words>
  <Characters>869</Characters>
  <Lines>0</Lines>
  <Paragraphs>0</Paragraphs>
  <TotalTime>128</TotalTime>
  <ScaleCrop>false</ScaleCrop>
  <LinksUpToDate>false</LinksUpToDate>
  <CharactersWithSpaces>869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2022-06-17T07:04:20Z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FE8F5FA737354C68888ABB4E021EE9E8</vt:lpwstr>
  </property>
</Properties>
</file>