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858" w:tblpY="2644"/>
        <w:tblOverlap w:val="never"/>
        <w:tblW w:w="1485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8"/>
        <w:gridCol w:w="637"/>
        <w:gridCol w:w="1160"/>
        <w:gridCol w:w="1350"/>
        <w:gridCol w:w="1223"/>
        <w:gridCol w:w="1000"/>
        <w:gridCol w:w="2330"/>
        <w:gridCol w:w="3570"/>
        <w:gridCol w:w="1100"/>
        <w:gridCol w:w="1575"/>
        <w:gridCol w:w="575"/>
      </w:tblGrid>
      <w:tr w14:paraId="11429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8" w:type="dxa"/>
            <w:tcBorders>
              <w:top w:val="single" w:color="auto" w:sz="8" w:space="0"/>
              <w:left w:val="single" w:color="auto" w:sz="8" w:space="0"/>
              <w:bottom w:val="single" w:color="auto" w:sz="4" w:space="0"/>
              <w:right w:val="single" w:color="auto" w:sz="4" w:space="0"/>
            </w:tcBorders>
            <w:noWrap w:val="0"/>
            <w:vAlign w:val="center"/>
          </w:tcPr>
          <w:p w14:paraId="1C9A275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637" w:type="dxa"/>
            <w:tcBorders>
              <w:top w:val="single" w:color="auto" w:sz="8" w:space="0"/>
              <w:left w:val="single" w:color="auto" w:sz="4" w:space="0"/>
              <w:bottom w:val="single" w:color="auto" w:sz="4" w:space="0"/>
              <w:right w:val="single" w:color="auto" w:sz="4" w:space="0"/>
            </w:tcBorders>
            <w:noWrap w:val="0"/>
            <w:vAlign w:val="center"/>
          </w:tcPr>
          <w:p w14:paraId="45C1F2F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案件</w:t>
            </w:r>
          </w:p>
          <w:p w14:paraId="5C14BC6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lang w:val="en-US" w:eastAsia="zh-CN"/>
              </w:rPr>
              <w:t>名称</w:t>
            </w:r>
          </w:p>
        </w:tc>
        <w:tc>
          <w:tcPr>
            <w:tcW w:w="1160" w:type="dxa"/>
            <w:tcBorders>
              <w:top w:val="single" w:color="auto" w:sz="8" w:space="0"/>
              <w:left w:val="single" w:color="auto" w:sz="4" w:space="0"/>
              <w:bottom w:val="single" w:color="auto" w:sz="4" w:space="0"/>
              <w:right w:val="single" w:color="auto" w:sz="4" w:space="0"/>
            </w:tcBorders>
            <w:noWrap w:val="0"/>
            <w:vAlign w:val="center"/>
          </w:tcPr>
          <w:p w14:paraId="57538C8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行政处罚决定案号</w:t>
            </w:r>
          </w:p>
        </w:tc>
        <w:tc>
          <w:tcPr>
            <w:tcW w:w="1350" w:type="dxa"/>
            <w:tcBorders>
              <w:top w:val="single" w:color="auto" w:sz="8" w:space="0"/>
              <w:left w:val="single" w:color="auto" w:sz="4" w:space="0"/>
              <w:bottom w:val="single" w:color="auto" w:sz="4" w:space="0"/>
              <w:right w:val="single" w:color="auto" w:sz="4" w:space="0"/>
            </w:tcBorders>
            <w:noWrap w:val="0"/>
            <w:vAlign w:val="center"/>
          </w:tcPr>
          <w:p w14:paraId="06C7B762">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210" w:firstLineChars="10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违法主体</w:t>
            </w:r>
          </w:p>
          <w:p w14:paraId="46FEB306">
            <w:pPr>
              <w:pStyle w:val="3"/>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名称或姓名</w:t>
            </w:r>
          </w:p>
        </w:tc>
        <w:tc>
          <w:tcPr>
            <w:tcW w:w="1223" w:type="dxa"/>
            <w:tcBorders>
              <w:top w:val="single" w:color="auto" w:sz="8" w:space="0"/>
              <w:left w:val="single" w:color="auto" w:sz="4" w:space="0"/>
              <w:bottom w:val="single" w:color="auto" w:sz="4" w:space="0"/>
              <w:right w:val="single" w:color="auto" w:sz="4" w:space="0"/>
            </w:tcBorders>
            <w:noWrap w:val="0"/>
            <w:vAlign w:val="center"/>
          </w:tcPr>
          <w:p w14:paraId="71C7AD3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违法企业组织机构代码</w:t>
            </w:r>
          </w:p>
        </w:tc>
        <w:tc>
          <w:tcPr>
            <w:tcW w:w="1000" w:type="dxa"/>
            <w:tcBorders>
              <w:top w:val="single" w:color="auto" w:sz="8" w:space="0"/>
              <w:left w:val="single" w:color="auto" w:sz="4" w:space="0"/>
              <w:bottom w:val="single" w:color="auto" w:sz="4" w:space="0"/>
              <w:right w:val="single" w:color="auto" w:sz="4" w:space="0"/>
            </w:tcBorders>
            <w:noWrap w:val="0"/>
            <w:vAlign w:val="center"/>
          </w:tcPr>
          <w:p w14:paraId="249677F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法定代表人（负责人）</w:t>
            </w:r>
          </w:p>
        </w:tc>
        <w:tc>
          <w:tcPr>
            <w:tcW w:w="2330" w:type="dxa"/>
            <w:tcBorders>
              <w:top w:val="single" w:color="auto" w:sz="8" w:space="0"/>
              <w:left w:val="single" w:color="auto" w:sz="4" w:space="0"/>
              <w:bottom w:val="single" w:color="auto" w:sz="4" w:space="0"/>
              <w:right w:val="single" w:color="auto" w:sz="8" w:space="0"/>
            </w:tcBorders>
            <w:noWrap w:val="0"/>
            <w:vAlign w:val="center"/>
          </w:tcPr>
          <w:p w14:paraId="4329CB1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主要</w:t>
            </w:r>
          </w:p>
          <w:p w14:paraId="282A9A0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违法事实</w:t>
            </w:r>
          </w:p>
        </w:tc>
        <w:tc>
          <w:tcPr>
            <w:tcW w:w="3570" w:type="dxa"/>
            <w:tcBorders>
              <w:top w:val="single" w:color="auto" w:sz="8" w:space="0"/>
              <w:left w:val="single" w:color="auto" w:sz="4" w:space="0"/>
              <w:bottom w:val="single" w:color="auto" w:sz="4" w:space="0"/>
              <w:right w:val="single" w:color="auto" w:sz="8" w:space="0"/>
            </w:tcBorders>
            <w:noWrap w:val="0"/>
            <w:vAlign w:val="center"/>
          </w:tcPr>
          <w:p w14:paraId="1A92A9FE">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行政处罚种类和依据</w:t>
            </w:r>
          </w:p>
        </w:tc>
        <w:tc>
          <w:tcPr>
            <w:tcW w:w="1100" w:type="dxa"/>
            <w:tcBorders>
              <w:top w:val="single" w:color="auto" w:sz="8" w:space="0"/>
              <w:left w:val="single" w:color="auto" w:sz="4" w:space="0"/>
              <w:bottom w:val="single" w:color="auto" w:sz="4" w:space="0"/>
              <w:right w:val="single" w:color="auto" w:sz="8" w:space="0"/>
            </w:tcBorders>
            <w:noWrap w:val="0"/>
            <w:vAlign w:val="center"/>
          </w:tcPr>
          <w:p w14:paraId="46A3CD8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行政处罚履行方式和期限</w:t>
            </w:r>
          </w:p>
        </w:tc>
        <w:tc>
          <w:tcPr>
            <w:tcW w:w="1575" w:type="dxa"/>
            <w:tcBorders>
              <w:top w:val="single" w:color="auto" w:sz="8" w:space="0"/>
              <w:left w:val="single" w:color="auto" w:sz="4" w:space="0"/>
              <w:bottom w:val="single" w:color="auto" w:sz="4" w:space="0"/>
              <w:right w:val="single" w:color="auto" w:sz="8" w:space="0"/>
            </w:tcBorders>
            <w:noWrap w:val="0"/>
            <w:vAlign w:val="center"/>
          </w:tcPr>
          <w:p w14:paraId="4FC9682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作出行政处罚的机关名称和日期</w:t>
            </w:r>
          </w:p>
        </w:tc>
        <w:tc>
          <w:tcPr>
            <w:tcW w:w="575" w:type="dxa"/>
            <w:tcBorders>
              <w:top w:val="single" w:color="auto" w:sz="8" w:space="0"/>
              <w:left w:val="single" w:color="auto" w:sz="4" w:space="0"/>
              <w:bottom w:val="single" w:color="auto" w:sz="4" w:space="0"/>
              <w:right w:val="single" w:color="auto" w:sz="8" w:space="0"/>
            </w:tcBorders>
            <w:noWrap w:val="0"/>
            <w:vAlign w:val="center"/>
          </w:tcPr>
          <w:p w14:paraId="5AE126A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14:paraId="26D10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9" w:hRule="atLeast"/>
        </w:trPr>
        <w:tc>
          <w:tcPr>
            <w:tcW w:w="338" w:type="dxa"/>
            <w:tcBorders>
              <w:top w:val="single" w:color="auto" w:sz="4" w:space="0"/>
              <w:left w:val="single" w:color="auto" w:sz="8" w:space="0"/>
              <w:right w:val="single" w:color="auto" w:sz="4" w:space="0"/>
            </w:tcBorders>
            <w:noWrap w:val="0"/>
            <w:vAlign w:val="center"/>
          </w:tcPr>
          <w:p w14:paraId="1047526A">
            <w:pPr>
              <w:keepNext w:val="0"/>
              <w:keepLines w:val="0"/>
              <w:pageBreakBefore w:val="0"/>
              <w:kinsoku/>
              <w:wordWrap/>
              <w:overflowPunct/>
              <w:topLinePunct w:val="0"/>
              <w:autoSpaceDE/>
              <w:autoSpaceDN/>
              <w:bidi w:val="0"/>
              <w:adjustRightInd w:val="0"/>
              <w:snapToGrid w:val="0"/>
              <w:spacing w:line="280" w:lineRule="exact"/>
              <w:ind w:firstLine="0" w:firstLineChars="0"/>
              <w:jc w:val="left"/>
              <w:textAlignment w:val="baseline"/>
              <w:rPr>
                <w:rFonts w:hint="eastAsia" w:ascii="仿宋_GB2312" w:hAnsi="仿宋_GB2312" w:eastAsia="仿宋_GB2312" w:cs="仿宋_GB2312"/>
                <w:sz w:val="21"/>
                <w:szCs w:val="21"/>
                <w:u w:val="single" w:color="000000"/>
                <w:lang w:val="en-US" w:eastAsia="zh-CN"/>
              </w:rPr>
            </w:pPr>
            <w:r>
              <w:rPr>
                <w:rFonts w:hint="eastAsia" w:ascii="仿宋_GB2312" w:hAnsi="仿宋_GB2312" w:eastAsia="仿宋_GB2312" w:cs="仿宋_GB2312"/>
                <w:i w:val="0"/>
                <w:iCs w:val="0"/>
                <w:caps w:val="0"/>
                <w:color w:val="000000"/>
                <w:spacing w:val="0"/>
                <w:sz w:val="21"/>
                <w:szCs w:val="21"/>
                <w:shd w:val="clear" w:fill="FFFFFF"/>
                <w:lang w:val="en-US" w:eastAsia="zh-CN"/>
              </w:rPr>
              <w:t>1</w:t>
            </w:r>
          </w:p>
        </w:tc>
        <w:tc>
          <w:tcPr>
            <w:tcW w:w="637" w:type="dxa"/>
            <w:tcBorders>
              <w:top w:val="single" w:color="auto" w:sz="4" w:space="0"/>
              <w:left w:val="single" w:color="auto" w:sz="4" w:space="0"/>
              <w:right w:val="single" w:color="auto" w:sz="4" w:space="0"/>
            </w:tcBorders>
            <w:noWrap w:val="0"/>
            <w:vAlign w:val="center"/>
          </w:tcPr>
          <w:p w14:paraId="69ACD30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i w:val="0"/>
                <w:iCs w:val="0"/>
                <w:caps w:val="0"/>
                <w:color w:val="000000"/>
                <w:spacing w:val="0"/>
                <w:sz w:val="21"/>
                <w:szCs w:val="21"/>
                <w:shd w:val="clear" w:fill="FFFFFF"/>
                <w:lang w:val="en-US" w:eastAsia="zh-CN"/>
              </w:rPr>
            </w:pPr>
            <w:r>
              <w:rPr>
                <w:rFonts w:hint="eastAsia" w:ascii="仿宋_GB2312" w:hAnsi="仿宋_GB2312" w:eastAsia="仿宋_GB2312" w:cs="仿宋_GB2312"/>
                <w:sz w:val="21"/>
                <w:szCs w:val="21"/>
                <w:lang w:val="en-US" w:eastAsia="zh-CN"/>
              </w:rPr>
              <w:t>罗</w:t>
            </w:r>
            <w:r>
              <w:rPr>
                <w:rFonts w:hint="eastAsia" w:ascii="仿宋_GB2312" w:hAnsi="仿宋_GB2312" w:cs="仿宋_GB2312"/>
                <w:sz w:val="21"/>
                <w:szCs w:val="21"/>
                <w:lang w:val="en-US" w:eastAsia="zh-CN"/>
              </w:rPr>
              <w:t>XX</w:t>
            </w:r>
            <w:r>
              <w:rPr>
                <w:rFonts w:hint="eastAsia" w:ascii="仿宋_GB2312" w:hAnsi="仿宋_GB2312" w:eastAsia="仿宋_GB2312" w:cs="仿宋_GB2312"/>
                <w:sz w:val="21"/>
                <w:szCs w:val="21"/>
                <w:lang w:val="en-US" w:eastAsia="zh-CN"/>
              </w:rPr>
              <w:t>运输用于饲养的动物到达目的地未按规定报告案</w:t>
            </w:r>
          </w:p>
        </w:tc>
        <w:tc>
          <w:tcPr>
            <w:tcW w:w="1160" w:type="dxa"/>
            <w:tcBorders>
              <w:top w:val="single" w:color="auto" w:sz="4" w:space="0"/>
              <w:left w:val="single" w:color="auto" w:sz="4" w:space="0"/>
              <w:right w:val="single" w:color="auto" w:sz="4" w:space="0"/>
            </w:tcBorders>
            <w:noWrap w:val="0"/>
            <w:vAlign w:val="center"/>
          </w:tcPr>
          <w:p w14:paraId="76A8179A">
            <w:pPr>
              <w:keepNext w:val="0"/>
              <w:keepLines w:val="0"/>
              <w:pageBreakBefore w:val="0"/>
              <w:widowControl w:val="0"/>
              <w:kinsoku/>
              <w:wordWrap/>
              <w:overflowPunct/>
              <w:topLinePunct w:val="0"/>
              <w:autoSpaceDE/>
              <w:autoSpaceDN/>
              <w:bidi w:val="0"/>
              <w:adjustRightInd w:val="0"/>
              <w:snapToGrid w:val="0"/>
              <w:spacing w:line="560" w:lineRule="exact"/>
              <w:ind w:firstLine="2240" w:firstLineChars="7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原</w:t>
            </w:r>
            <w:r>
              <w:rPr>
                <w:rFonts w:hint="eastAsia" w:ascii="仿宋_GB2312" w:hAnsi="仿宋_GB2312" w:eastAsia="仿宋_GB2312" w:cs="仿宋_GB2312"/>
                <w:sz w:val="21"/>
                <w:szCs w:val="21"/>
                <w:lang w:val="en-US" w:eastAsia="zh-CN"/>
              </w:rPr>
              <w:t>原农（动监）罚〔2025〕29号</w:t>
            </w:r>
          </w:p>
          <w:p w14:paraId="1EA7E451">
            <w:pPr>
              <w:keepNext w:val="0"/>
              <w:keepLines w:val="0"/>
              <w:pageBreakBefore w:val="0"/>
              <w:widowControl w:val="0"/>
              <w:kinsoku/>
              <w:wordWrap/>
              <w:overflowPunct/>
              <w:topLinePunct w:val="0"/>
              <w:autoSpaceDE/>
              <w:autoSpaceDN/>
              <w:bidi w:val="0"/>
              <w:adjustRightInd w:val="0"/>
              <w:snapToGrid w:val="0"/>
              <w:spacing w:line="500" w:lineRule="exact"/>
              <w:ind w:firstLine="2240" w:firstLineChars="700"/>
              <w:jc w:val="both"/>
              <w:textAlignment w:val="auto"/>
              <w:rPr>
                <w:rFonts w:hint="eastAsia" w:ascii="仿宋_GB2312" w:hAnsi="仿宋_GB2312" w:eastAsia="仿宋_GB2312" w:cs="仿宋_GB2312"/>
                <w:sz w:val="32"/>
                <w:szCs w:val="32"/>
                <w:u w:val="none"/>
                <w:lang w:val="en-US" w:eastAsia="zh-CN"/>
              </w:rPr>
            </w:pPr>
          </w:p>
          <w:p w14:paraId="210CEC51">
            <w:pPr>
              <w:keepNext w:val="0"/>
              <w:keepLines w:val="0"/>
              <w:pageBreakBefore w:val="0"/>
              <w:kinsoku/>
              <w:wordWrap/>
              <w:overflowPunct/>
              <w:topLinePunct w:val="0"/>
              <w:autoSpaceDE/>
              <w:autoSpaceDN/>
              <w:bidi w:val="0"/>
              <w:adjustRightInd w:val="0"/>
              <w:snapToGrid w:val="0"/>
              <w:spacing w:line="280" w:lineRule="exact"/>
              <w:ind w:firstLine="0" w:firstLineChars="0"/>
              <w:jc w:val="left"/>
              <w:textAlignment w:val="baseline"/>
              <w:rPr>
                <w:rFonts w:hint="eastAsia" w:ascii="仿宋_GB2312" w:hAnsi="仿宋_GB2312" w:eastAsia="仿宋_GB2312" w:cs="仿宋_GB2312"/>
                <w:i w:val="0"/>
                <w:iCs w:val="0"/>
                <w:caps w:val="0"/>
                <w:color w:val="000000"/>
                <w:spacing w:val="0"/>
                <w:sz w:val="21"/>
                <w:szCs w:val="21"/>
                <w:shd w:val="clear" w:fill="FFFFFF"/>
              </w:rPr>
            </w:pPr>
          </w:p>
        </w:tc>
        <w:tc>
          <w:tcPr>
            <w:tcW w:w="1350" w:type="dxa"/>
            <w:tcBorders>
              <w:top w:val="single" w:color="auto" w:sz="4" w:space="0"/>
              <w:left w:val="single" w:color="auto" w:sz="4" w:space="0"/>
              <w:right w:val="single" w:color="auto" w:sz="4" w:space="0"/>
            </w:tcBorders>
            <w:noWrap w:val="0"/>
            <w:vAlign w:val="top"/>
          </w:tcPr>
          <w:p w14:paraId="118BBCBD">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5870936B">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796E8D7B">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7C33A4C7">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36C74CAB">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41D59120">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3939CF8C">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4AC71656">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364D36B3">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7CAC8181">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0875975B">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53DD79F6">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罗</w:t>
            </w:r>
            <w:r>
              <w:rPr>
                <w:rFonts w:hint="eastAsia" w:ascii="仿宋_GB2312" w:hAnsi="仿宋_GB2312" w:cs="仿宋_GB2312"/>
                <w:sz w:val="21"/>
                <w:szCs w:val="21"/>
                <w:lang w:val="en-US" w:eastAsia="zh-CN"/>
              </w:rPr>
              <w:t>XX</w:t>
            </w:r>
          </w:p>
          <w:p w14:paraId="4BF25B80">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31115643">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3BE2261D">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454B0FFD">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eastAsia" w:ascii="仿宋_GB2312" w:hAnsi="仿宋_GB2312" w:eastAsia="仿宋_GB2312" w:cs="仿宋_GB2312"/>
                <w:sz w:val="21"/>
                <w:szCs w:val="21"/>
                <w:lang w:val="en-US" w:eastAsia="zh-CN"/>
              </w:rPr>
            </w:pPr>
          </w:p>
          <w:p w14:paraId="0C54AB3F">
            <w:pPr>
              <w:keepNext w:val="0"/>
              <w:keepLines w:val="0"/>
              <w:pageBreakBefore w:val="0"/>
              <w:kinsoku/>
              <w:wordWrap/>
              <w:overflowPunct/>
              <w:topLinePunct w:val="0"/>
              <w:autoSpaceDE/>
              <w:autoSpaceDN/>
              <w:bidi w:val="0"/>
              <w:adjustRightInd w:val="0"/>
              <w:snapToGrid w:val="0"/>
              <w:spacing w:line="280" w:lineRule="exact"/>
              <w:ind w:left="0" w:leftChars="0" w:firstLine="210" w:firstLineChars="100"/>
              <w:jc w:val="both"/>
              <w:textAlignment w:val="baseline"/>
              <w:rPr>
                <w:rFonts w:hint="default" w:ascii="仿宋_GB2312" w:hAnsi="仿宋_GB2312" w:eastAsia="仿宋_GB2312" w:cs="仿宋_GB2312"/>
                <w:i w:val="0"/>
                <w:iCs w:val="0"/>
                <w:caps w:val="0"/>
                <w:color w:val="000000"/>
                <w:spacing w:val="0"/>
                <w:sz w:val="21"/>
                <w:szCs w:val="21"/>
                <w:shd w:val="clear" w:fill="FFFFFF"/>
                <w:lang w:val="en-US"/>
              </w:rPr>
            </w:pPr>
          </w:p>
        </w:tc>
        <w:tc>
          <w:tcPr>
            <w:tcW w:w="1223" w:type="dxa"/>
            <w:tcBorders>
              <w:top w:val="single" w:color="auto" w:sz="4" w:space="0"/>
              <w:left w:val="single" w:color="auto" w:sz="4" w:space="0"/>
              <w:right w:val="single" w:color="auto" w:sz="4" w:space="0"/>
            </w:tcBorders>
            <w:noWrap w:val="0"/>
            <w:vAlign w:val="center"/>
          </w:tcPr>
          <w:p w14:paraId="363AD64F">
            <w:pPr>
              <w:keepNext w:val="0"/>
              <w:keepLines w:val="0"/>
              <w:pageBreakBefore w:val="0"/>
              <w:kinsoku/>
              <w:wordWrap/>
              <w:overflowPunct/>
              <w:topLinePunct w:val="0"/>
              <w:autoSpaceDE/>
              <w:autoSpaceDN/>
              <w:bidi w:val="0"/>
              <w:adjustRightInd w:val="0"/>
              <w:snapToGrid w:val="0"/>
              <w:spacing w:line="280" w:lineRule="exact"/>
              <w:ind w:firstLine="0" w:firstLineChars="0"/>
              <w:jc w:val="left"/>
              <w:textAlignment w:val="baseline"/>
              <w:rPr>
                <w:rFonts w:hint="eastAsia" w:ascii="仿宋_GB2312" w:hAnsi="仿宋_GB2312" w:eastAsia="仿宋_GB2312" w:cs="仿宋_GB2312"/>
                <w:sz w:val="21"/>
                <w:szCs w:val="21"/>
                <w:u w:val="single" w:color="000000"/>
                <w:lang w:eastAsia="zh-CN"/>
              </w:rPr>
            </w:pPr>
            <w:r>
              <w:rPr>
                <w:rFonts w:hint="eastAsia" w:ascii="仿宋_GB2312" w:hAnsi="仿宋_GB2312" w:eastAsia="仿宋_GB2312" w:cs="仿宋_GB2312"/>
                <w:sz w:val="21"/>
                <w:szCs w:val="21"/>
                <w:u w:val="none" w:color="auto"/>
                <w:lang w:val="en-US" w:eastAsia="zh-CN"/>
              </w:rPr>
              <w:t>/</w:t>
            </w:r>
            <w:r>
              <w:rPr>
                <w:rFonts w:hint="default" w:ascii="仿宋" w:hAnsi="仿宋" w:eastAsia="仿宋" w:cs="仿宋"/>
                <w:kern w:val="0"/>
                <w:sz w:val="32"/>
                <w:szCs w:val="32"/>
                <w:lang w:val="en-US" w:eastAsia="zh-CN"/>
              </w:rPr>
              <w:t xml:space="preserve"> </w:t>
            </w:r>
            <w:r>
              <w:rPr>
                <w:rFonts w:hint="default" w:ascii="仿宋_GB2312" w:hAnsi="仿宋_GB2312" w:eastAsia="仿宋_GB2312" w:cs="仿宋_GB2312"/>
                <w:sz w:val="21"/>
                <w:szCs w:val="21"/>
                <w:lang w:val="en-US" w:eastAsia="zh-CN"/>
              </w:rPr>
              <w:t xml:space="preserve"> </w:t>
            </w:r>
          </w:p>
        </w:tc>
        <w:tc>
          <w:tcPr>
            <w:tcW w:w="1000" w:type="dxa"/>
            <w:tcBorders>
              <w:top w:val="single" w:color="auto" w:sz="4" w:space="0"/>
              <w:left w:val="single" w:color="auto" w:sz="4" w:space="0"/>
              <w:right w:val="single" w:color="auto" w:sz="4" w:space="0"/>
            </w:tcBorders>
            <w:noWrap w:val="0"/>
            <w:vAlign w:val="center"/>
          </w:tcPr>
          <w:p w14:paraId="7C841722">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baseline"/>
              <w:rPr>
                <w:rFonts w:hint="eastAsia" w:ascii="仿宋_GB2312" w:hAnsi="仿宋_GB2312" w:eastAsia="仿宋_GB2312" w:cs="仿宋_GB2312"/>
                <w:sz w:val="21"/>
                <w:szCs w:val="21"/>
                <w:u w:val="single" w:color="000000"/>
                <w:lang w:val="en-US" w:eastAsia="zh-CN"/>
              </w:rPr>
            </w:pPr>
            <w:r>
              <w:rPr>
                <w:rFonts w:hint="eastAsia" w:ascii="仿宋_GB2312" w:hAnsi="仿宋_GB2312" w:eastAsia="仿宋_GB2312" w:cs="仿宋_GB2312"/>
                <w:sz w:val="21"/>
                <w:szCs w:val="21"/>
                <w:u w:val="none" w:color="auto"/>
                <w:lang w:val="en-US" w:eastAsia="zh-CN"/>
              </w:rPr>
              <w:t>/</w:t>
            </w:r>
          </w:p>
        </w:tc>
        <w:tc>
          <w:tcPr>
            <w:tcW w:w="2330" w:type="dxa"/>
            <w:tcBorders>
              <w:top w:val="single" w:color="auto" w:sz="4" w:space="0"/>
              <w:left w:val="single" w:color="auto" w:sz="4" w:space="0"/>
              <w:right w:val="single" w:color="auto" w:sz="8" w:space="0"/>
            </w:tcBorders>
            <w:noWrap w:val="0"/>
            <w:vAlign w:val="top"/>
          </w:tcPr>
          <w:p w14:paraId="0E0D66E7">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firstLine="0" w:firstLineChars="0"/>
              <w:jc w:val="both"/>
              <w:textAlignment w:val="auto"/>
              <w:rPr>
                <w:rFonts w:hint="eastAsia"/>
                <w:lang w:val="en-US" w:eastAsia="zh-CN"/>
              </w:rPr>
            </w:pPr>
            <w:r>
              <w:rPr>
                <w:rFonts w:hint="eastAsia" w:ascii="仿宋_GB2312" w:hAnsi="仿宋_GB2312" w:eastAsia="仿宋_GB2312" w:cs="仿宋_GB2312"/>
                <w:sz w:val="21"/>
                <w:szCs w:val="21"/>
                <w:lang w:val="en-US" w:eastAsia="zh-CN"/>
              </w:rPr>
              <w:t>2025年12月16日， 固原市原州区三营镇居民罗</w:t>
            </w:r>
            <w:r>
              <w:rPr>
                <w:rFonts w:hint="eastAsia" w:ascii="仿宋_GB2312" w:hAnsi="仿宋_GB2312" w:cs="仿宋_GB2312"/>
                <w:sz w:val="21"/>
                <w:szCs w:val="21"/>
                <w:lang w:val="en-US" w:eastAsia="zh-CN"/>
              </w:rPr>
              <w:t>XX</w:t>
            </w:r>
            <w:bookmarkStart w:id="0" w:name="_GoBack"/>
            <w:bookmarkEnd w:id="0"/>
            <w:r>
              <w:rPr>
                <w:rFonts w:hint="eastAsia" w:ascii="仿宋_GB2312" w:hAnsi="仿宋_GB2312" w:eastAsia="仿宋_GB2312" w:cs="仿宋_GB2312"/>
                <w:sz w:val="21"/>
                <w:szCs w:val="21"/>
                <w:lang w:val="en-US" w:eastAsia="zh-CN"/>
              </w:rPr>
              <w:t>到固原市原州区农业农村局报案称：2025年11月6日，用东风牌挂车（宁CG3302）从启运地吴忠市同心县河西镇建新村新三社杨晓伏养殖场运输50头肉牛，办理了动物检疫证明（NO.6460748059），到达目的地固原市原州区三营镇后未按照规定向所在地动物监督机构进行落地报告，导致运输的车辆被锁。违反了《动物检疫管理办法》第四十七条之规定</w:t>
            </w:r>
            <w:r>
              <w:rPr>
                <w:rFonts w:hint="eastAsia" w:ascii="仿宋_GB2312" w:hAnsi="仿宋_GB2312" w:cs="仿宋_GB2312"/>
                <w:sz w:val="21"/>
                <w:szCs w:val="21"/>
                <w:lang w:val="en-US" w:eastAsia="zh-CN"/>
              </w:rPr>
              <w:t>。</w:t>
            </w:r>
          </w:p>
        </w:tc>
        <w:tc>
          <w:tcPr>
            <w:tcW w:w="3570" w:type="dxa"/>
            <w:tcBorders>
              <w:top w:val="single" w:color="auto" w:sz="4" w:space="0"/>
              <w:left w:val="single" w:color="auto" w:sz="4" w:space="0"/>
              <w:bottom w:val="single" w:color="auto" w:sz="8" w:space="0"/>
              <w:right w:val="single" w:color="auto" w:sz="8" w:space="0"/>
            </w:tcBorders>
            <w:noWrap w:val="0"/>
            <w:vAlign w:val="top"/>
          </w:tcPr>
          <w:p w14:paraId="67E23651">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依照《动物检疫管理办法》第四十九条 ：“违反本办法规定运输畜禽，有下列行为之一的，由县级以上地方人民政府农业农村主管部门处一千元以上三千元以下罚款；情节严重的，处三千元以上三万元以下罚款：（一）运输用于继续饲养或者屠宰的畜禽到达目的地后，未向启运地动物卫生监督机构报告的；（二）未按照动物检疫证明载明的目的地运输的；（三）未按照动物检疫证明规定时间运达且无正当理由的；（四）实际运输的数量少于动物检疫证明载明数量且无正当理由的”。作出以下处罚决定：</w:t>
            </w:r>
          </w:p>
          <w:p w14:paraId="2FBAD1BA">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firstLine="0" w:firstLineChars="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给予</w:t>
            </w:r>
            <w:r>
              <w:rPr>
                <w:rFonts w:hint="eastAsia" w:ascii="仿宋_GB2312" w:hAnsi="仿宋_GB2312" w:cs="仿宋_GB2312"/>
                <w:sz w:val="21"/>
                <w:szCs w:val="21"/>
                <w:lang w:val="en-US" w:eastAsia="zh-CN"/>
              </w:rPr>
              <w:t xml:space="preserve"> </w:t>
            </w:r>
            <w:r>
              <w:rPr>
                <w:rFonts w:hint="eastAsia" w:ascii="仿宋_GB2312" w:hAnsi="仿宋_GB2312" w:eastAsia="仿宋_GB2312" w:cs="仿宋_GB2312"/>
                <w:sz w:val="21"/>
                <w:szCs w:val="21"/>
                <w:lang w:val="en-US" w:eastAsia="zh-CN"/>
              </w:rPr>
              <w:t>罚款2000.00元</w:t>
            </w:r>
            <w:r>
              <w:rPr>
                <w:rFonts w:hint="eastAsia" w:ascii="仿宋_GB2312" w:hAnsi="仿宋_GB2312" w:cs="仿宋_GB2312"/>
                <w:sz w:val="21"/>
                <w:szCs w:val="21"/>
                <w:lang w:val="en-US" w:eastAsia="zh-CN"/>
              </w:rPr>
              <w:t>整</w:t>
            </w:r>
            <w:r>
              <w:rPr>
                <w:rFonts w:hint="eastAsia" w:ascii="仿宋_GB2312" w:hAnsi="仿宋_GB2312" w:eastAsia="仿宋_GB2312" w:cs="仿宋_GB2312"/>
                <w:sz w:val="21"/>
                <w:szCs w:val="21"/>
                <w:lang w:val="en-US" w:eastAsia="zh-CN"/>
              </w:rPr>
              <w:t>。</w:t>
            </w:r>
          </w:p>
          <w:p w14:paraId="7CA896F0">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firstLine="0" w:firstLineChars="0"/>
              <w:jc w:val="both"/>
              <w:textAlignment w:val="auto"/>
              <w:rPr>
                <w:rFonts w:hint="eastAsia" w:ascii="仿宋_GB2312" w:hAnsi="仿宋_GB2312" w:eastAsia="仿宋_GB2312" w:cs="仿宋_GB2312"/>
                <w:sz w:val="21"/>
                <w:szCs w:val="21"/>
                <w:lang w:val="en-US" w:eastAsia="zh-CN"/>
              </w:rPr>
            </w:pPr>
          </w:p>
          <w:p w14:paraId="440E0BEA">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firstLine="0" w:firstLineChars="0"/>
              <w:jc w:val="both"/>
              <w:textAlignment w:val="auto"/>
              <w:rPr>
                <w:rFonts w:hint="eastAsia" w:ascii="仿宋_GB2312" w:hAnsi="仿宋_GB2312" w:eastAsia="仿宋_GB2312" w:cs="仿宋_GB2312"/>
                <w:sz w:val="21"/>
                <w:szCs w:val="21"/>
                <w:lang w:val="en-US" w:eastAsia="zh-CN"/>
              </w:rPr>
            </w:pPr>
          </w:p>
          <w:p w14:paraId="2A24CBB4">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1100" w:type="dxa"/>
            <w:tcBorders>
              <w:top w:val="single" w:color="auto" w:sz="4" w:space="0"/>
              <w:left w:val="single" w:color="auto" w:sz="4" w:space="0"/>
              <w:bottom w:val="single" w:color="auto" w:sz="8" w:space="0"/>
              <w:right w:val="single" w:color="auto" w:sz="8" w:space="0"/>
            </w:tcBorders>
            <w:noWrap w:val="0"/>
            <w:vAlign w:val="center"/>
          </w:tcPr>
          <w:p w14:paraId="3680708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z w:val="21"/>
                <w:szCs w:val="21"/>
                <w:u w:val="single" w:color="000000"/>
                <w:lang w:eastAsia="zh-CN"/>
              </w:rPr>
            </w:pPr>
            <w:r>
              <w:rPr>
                <w:rFonts w:hint="eastAsia" w:ascii="仿宋_GB2312" w:hAnsi="仿宋_GB2312" w:cs="仿宋_GB2312"/>
                <w:sz w:val="21"/>
                <w:szCs w:val="21"/>
                <w:lang w:val="en-US" w:eastAsia="zh-CN"/>
              </w:rPr>
              <w:t>/</w:t>
            </w:r>
          </w:p>
        </w:tc>
        <w:tc>
          <w:tcPr>
            <w:tcW w:w="1575" w:type="dxa"/>
            <w:tcBorders>
              <w:top w:val="single" w:color="auto" w:sz="4" w:space="0"/>
              <w:left w:val="single" w:color="auto" w:sz="4" w:space="0"/>
              <w:bottom w:val="single" w:color="auto" w:sz="8" w:space="0"/>
              <w:right w:val="single" w:color="auto" w:sz="8" w:space="0"/>
            </w:tcBorders>
            <w:noWrap w:val="0"/>
            <w:vAlign w:val="center"/>
          </w:tcPr>
          <w:p w14:paraId="3C2BFA85">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jc w:val="left"/>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固原市农业农村局</w:t>
            </w:r>
          </w:p>
          <w:p w14:paraId="2BA066C1">
            <w:pPr>
              <w:pStyle w:val="3"/>
              <w:keepNext w:val="0"/>
              <w:keepLines w:val="0"/>
              <w:pageBreakBefore w:val="0"/>
              <w:kinsoku/>
              <w:wordWrap/>
              <w:overflowPunct/>
              <w:topLinePunct w:val="0"/>
              <w:autoSpaceDE/>
              <w:autoSpaceDN/>
              <w:bidi w:val="0"/>
              <w:adjustRightInd w:val="0"/>
              <w:snapToGrid w:val="0"/>
              <w:spacing w:line="280" w:lineRule="exact"/>
              <w:ind w:left="0" w:leftChars="0" w:firstLine="0" w:firstLineChars="0"/>
              <w:jc w:val="lef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202</w:t>
            </w:r>
            <w:r>
              <w:rPr>
                <w:rFonts w:hint="eastAsia" w:ascii="仿宋_GB2312" w:hAnsi="仿宋_GB2312" w:cs="仿宋_GB2312"/>
                <w:sz w:val="21"/>
                <w:szCs w:val="21"/>
                <w:lang w:val="en-US" w:eastAsia="zh-CN"/>
              </w:rPr>
              <w:t>5</w:t>
            </w:r>
            <w:r>
              <w:rPr>
                <w:rFonts w:hint="eastAsia" w:ascii="仿宋_GB2312" w:hAnsi="仿宋_GB2312" w:eastAsia="仿宋_GB2312" w:cs="仿宋_GB2312"/>
                <w:sz w:val="21"/>
                <w:szCs w:val="21"/>
                <w:lang w:val="en-US" w:eastAsia="zh-CN"/>
              </w:rPr>
              <w:t>年</w:t>
            </w:r>
            <w:r>
              <w:rPr>
                <w:rFonts w:hint="eastAsia" w:ascii="仿宋_GB2312" w:hAnsi="仿宋_GB2312" w:cs="仿宋_GB2312"/>
                <w:sz w:val="21"/>
                <w:szCs w:val="21"/>
                <w:lang w:val="en-US" w:eastAsia="zh-CN"/>
              </w:rPr>
              <w:t>12</w:t>
            </w:r>
            <w:r>
              <w:rPr>
                <w:rFonts w:hint="eastAsia" w:ascii="仿宋_GB2312" w:hAnsi="仿宋_GB2312" w:eastAsia="仿宋_GB2312" w:cs="仿宋_GB2312"/>
                <w:sz w:val="21"/>
                <w:szCs w:val="21"/>
                <w:lang w:val="en-US" w:eastAsia="zh-CN"/>
              </w:rPr>
              <w:t>月</w:t>
            </w:r>
            <w:r>
              <w:rPr>
                <w:rFonts w:hint="eastAsia" w:ascii="仿宋_GB2312" w:hAnsi="仿宋_GB2312" w:cs="仿宋_GB2312"/>
                <w:sz w:val="21"/>
                <w:szCs w:val="21"/>
                <w:lang w:val="en-US" w:eastAsia="zh-CN"/>
              </w:rPr>
              <w:t>24</w:t>
            </w:r>
            <w:r>
              <w:rPr>
                <w:rFonts w:hint="eastAsia" w:ascii="仿宋_GB2312" w:hAnsi="仿宋_GB2312" w:eastAsia="仿宋_GB2312" w:cs="仿宋_GB2312"/>
                <w:sz w:val="21"/>
                <w:szCs w:val="21"/>
                <w:lang w:val="en-US" w:eastAsia="zh-CN"/>
              </w:rPr>
              <w:t>日</w:t>
            </w:r>
          </w:p>
        </w:tc>
        <w:tc>
          <w:tcPr>
            <w:tcW w:w="575" w:type="dxa"/>
            <w:tcBorders>
              <w:top w:val="single" w:color="auto" w:sz="4" w:space="0"/>
              <w:left w:val="single" w:color="auto" w:sz="4" w:space="0"/>
              <w:bottom w:val="single" w:color="auto" w:sz="8" w:space="0"/>
              <w:right w:val="single" w:color="auto" w:sz="8" w:space="0"/>
            </w:tcBorders>
            <w:noWrap w:val="0"/>
            <w:vAlign w:val="center"/>
          </w:tcPr>
          <w:p w14:paraId="42FEF692">
            <w:pPr>
              <w:pStyle w:val="3"/>
              <w:keepNext w:val="0"/>
              <w:keepLines w:val="0"/>
              <w:pageBreakBefore w:val="0"/>
              <w:kinsoku/>
              <w:wordWrap/>
              <w:overflowPunct/>
              <w:topLinePunct w:val="0"/>
              <w:autoSpaceDE/>
              <w:autoSpaceDN/>
              <w:bidi w:val="0"/>
              <w:adjustRightInd w:val="0"/>
              <w:snapToGrid w:val="0"/>
              <w:rPr>
                <w:rFonts w:hint="eastAsia" w:ascii="仿宋_GB2312" w:hAnsi="仿宋_GB2312" w:eastAsia="仿宋_GB2312" w:cs="仿宋_GB2312"/>
                <w:sz w:val="21"/>
                <w:szCs w:val="21"/>
                <w:lang w:val="en-US" w:eastAsia="zh-CN"/>
              </w:rPr>
            </w:pPr>
          </w:p>
        </w:tc>
      </w:tr>
    </w:tbl>
    <w:p w14:paraId="06964E01">
      <w:pPr>
        <w:keepNext w:val="0"/>
        <w:keepLines w:val="0"/>
        <w:pageBreakBefore w:val="0"/>
        <w:widowControl w:val="0"/>
        <w:kinsoku/>
        <w:wordWrap/>
        <w:overflowPunct/>
        <w:topLinePunct w:val="0"/>
        <w:autoSpaceDE/>
        <w:autoSpaceDN/>
        <w:bidi w:val="0"/>
        <w:adjustRightInd w:val="0"/>
        <w:snapToGrid w:val="0"/>
        <w:spacing w:before="144" w:beforeLines="25" w:after="144" w:afterLines="25" w:line="460" w:lineRule="exact"/>
        <w:ind w:firstLine="2880" w:firstLineChars="800"/>
        <w:jc w:val="both"/>
        <w:textAlignment w:val="baseline"/>
        <w:rPr>
          <w:sz w:val="36"/>
          <w:szCs w:val="36"/>
        </w:rPr>
      </w:pPr>
      <w:r>
        <w:rPr>
          <w:rFonts w:hint="eastAsia" w:eastAsia="方正小标宋简体"/>
          <w:sz w:val="36"/>
          <w:szCs w:val="36"/>
          <w:lang w:val="en-US" w:eastAsia="zh-CN"/>
        </w:rPr>
        <w:t>固原市农业农村局农业行政处罚案件信息公开表</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NzZjZGQ3MGI1M2JjYzQzODllYjNmNDYwZWY4ZjMifQ=="/>
  </w:docVars>
  <w:rsids>
    <w:rsidRoot w:val="35C87137"/>
    <w:rsid w:val="00D66D3B"/>
    <w:rsid w:val="02DC5CB3"/>
    <w:rsid w:val="03A66298"/>
    <w:rsid w:val="048A3516"/>
    <w:rsid w:val="04A40A52"/>
    <w:rsid w:val="058A2288"/>
    <w:rsid w:val="07836029"/>
    <w:rsid w:val="08D43AEC"/>
    <w:rsid w:val="0B6126F3"/>
    <w:rsid w:val="0DB717F6"/>
    <w:rsid w:val="0F890F70"/>
    <w:rsid w:val="0FFA7511"/>
    <w:rsid w:val="14270D58"/>
    <w:rsid w:val="14276870"/>
    <w:rsid w:val="15A95278"/>
    <w:rsid w:val="15AB2497"/>
    <w:rsid w:val="186429B1"/>
    <w:rsid w:val="1A7E2606"/>
    <w:rsid w:val="1B965AC3"/>
    <w:rsid w:val="1E0B5246"/>
    <w:rsid w:val="1E803A73"/>
    <w:rsid w:val="288A1B89"/>
    <w:rsid w:val="28B70704"/>
    <w:rsid w:val="2A4D3085"/>
    <w:rsid w:val="2C063C1D"/>
    <w:rsid w:val="2E12686D"/>
    <w:rsid w:val="30C96FC7"/>
    <w:rsid w:val="35C87137"/>
    <w:rsid w:val="39C24EFB"/>
    <w:rsid w:val="3B3D3C2D"/>
    <w:rsid w:val="41B220EF"/>
    <w:rsid w:val="458C732D"/>
    <w:rsid w:val="461D3BE5"/>
    <w:rsid w:val="4A6F0787"/>
    <w:rsid w:val="4D6E27A5"/>
    <w:rsid w:val="508F45A0"/>
    <w:rsid w:val="51467642"/>
    <w:rsid w:val="53C22B71"/>
    <w:rsid w:val="53C53591"/>
    <w:rsid w:val="57A67CBD"/>
    <w:rsid w:val="58675193"/>
    <w:rsid w:val="5C2E5B4C"/>
    <w:rsid w:val="5D6A375C"/>
    <w:rsid w:val="5FCB3B64"/>
    <w:rsid w:val="602435A3"/>
    <w:rsid w:val="6194053E"/>
    <w:rsid w:val="625C5CEF"/>
    <w:rsid w:val="657D4B03"/>
    <w:rsid w:val="67CA73AD"/>
    <w:rsid w:val="67E6351C"/>
    <w:rsid w:val="6829402C"/>
    <w:rsid w:val="68FB263F"/>
    <w:rsid w:val="6B96295F"/>
    <w:rsid w:val="6C721879"/>
    <w:rsid w:val="71933146"/>
    <w:rsid w:val="7FC1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
    <w:pPr>
      <w:outlineLvl w:val="1"/>
    </w:pPr>
    <w:rPr>
      <w:rFonts w:eastAsia="黑体"/>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afterLines="0" w:afterAutospacing="0" w:line="300" w:lineRule="exact"/>
    </w:pPr>
    <w:rPr>
      <w:rFonts w:ascii="Calibri" w:hAnsi="Calibri" w:cs="Times New Roma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next w:val="4"/>
    <w:qFormat/>
    <w:uiPriority w:val="0"/>
    <w:pPr>
      <w:spacing w:after="120"/>
      <w:ind w:left="200" w:leftChars="200" w:firstLine="420" w:firstLineChars="200"/>
    </w:pPr>
    <w:rPr>
      <w:rFonts w:ascii="Times New Roman" w:hAnsi="Times New Roman" w:eastAsia="仿宋_GB2312" w:cs="Times New Roman"/>
      <w:b/>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563</Words>
  <Characters>605</Characters>
  <Lines>0</Lines>
  <Paragraphs>0</Paragraphs>
  <TotalTime>1</TotalTime>
  <ScaleCrop>false</ScaleCrop>
  <LinksUpToDate>false</LinksUpToDate>
  <CharactersWithSpaces>611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2023-10-01T03:19:00Z</dcterms:created>
  <dc:creator>Administrator</dc:creator>
  <cp:lastModifiedBy>一枕凉生ヽ离恨天</cp:lastModifiedBy>
  <dcterms:modified xsi:type="dcterms:W3CDTF">2025-12-25T01:27:52Z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37CC17C4A4B7487A982E61FA412C9010_11</vt:lpwstr>
  </property>
  <property fmtid="{D5CDD505-2E9C-101B-9397-08002B2CF9AE}" pid="4" name="KSOTemplateDocerSaveRecord">
    <vt:lpwstr>eyJoZGlkIjoiZWY1YzI0OWMwZWFiNGQ5NmU2ZDE2OTZmYTA5YTkwNjMiLCJ1c2VySWQiOiIxMjI0MzEyNDY5In0=</vt:lpwstr>
  </property>
</Properties>
</file>