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D8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附件21：</w:t>
      </w:r>
    </w:p>
    <w:p w14:paraId="41123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2025年蔬菜绿色高质高效技术示范推广项目绩效自评报告</w:t>
      </w:r>
    </w:p>
    <w:p w14:paraId="30D28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16"/>
          <w:rFonts w:hint="default" w:ascii="仿宋" w:hAnsi="仿宋" w:eastAsia="仿宋" w:cs="仿宋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309D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16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为加强财政资金支出管理，优化财政支出结构，逐步探索和建立科学、高效的财政支出绩效评价机制，提高财政资金使用效益和效率，我单位对该项目进行了绩效自评，现将自评情况汇报如下：</w:t>
      </w:r>
    </w:p>
    <w:p w14:paraId="3CA85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 w:bidi="ar-SA"/>
        </w:rPr>
        <w:t xml:space="preserve">    一、绩效目标分解下达情况</w:t>
      </w:r>
    </w:p>
    <w:p w14:paraId="2D624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楷体_GB2312" w:cs="Times New Roman"/>
          <w:b/>
          <w:snapToGrid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snapToGrid/>
          <w:color w:val="auto"/>
          <w:kern w:val="0"/>
          <w:sz w:val="32"/>
          <w:szCs w:val="32"/>
          <w:lang w:val="en-US" w:eastAsia="zh-CN" w:bidi="ar-SA"/>
        </w:rPr>
        <w:t>（一）下达预算</w:t>
      </w:r>
      <w:r>
        <w:rPr>
          <w:rFonts w:hint="eastAsia" w:ascii="Times New Roman" w:hAnsi="Times New Roman" w:eastAsia="楷体_GB2312" w:cs="Times New Roman"/>
          <w:b/>
          <w:snapToGrid/>
          <w:color w:val="auto"/>
          <w:kern w:val="0"/>
          <w:sz w:val="32"/>
          <w:szCs w:val="32"/>
          <w:lang w:val="en-US" w:eastAsia="zh-CN" w:bidi="ar-SA"/>
        </w:rPr>
        <w:t>及项目</w:t>
      </w:r>
      <w:r>
        <w:rPr>
          <w:rFonts w:hint="default" w:ascii="Times New Roman" w:hAnsi="Times New Roman" w:eastAsia="楷体_GB2312" w:cs="Times New Roman"/>
          <w:b/>
          <w:snapToGrid/>
          <w:color w:val="auto"/>
          <w:kern w:val="0"/>
          <w:sz w:val="32"/>
          <w:szCs w:val="32"/>
          <w:lang w:val="en-US" w:eastAsia="zh-CN" w:bidi="ar-SA"/>
        </w:rPr>
        <w:t>情况</w:t>
      </w:r>
    </w:p>
    <w:p w14:paraId="3D6BF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下达预算：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根据自治区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农业农村厅《关于提前下达2025年中央和自治区第一批财政支农项目计划的通知》（宁农（计</w:t>
      </w:r>
      <w:bookmarkStart w:id="0" w:name="_GoBack"/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bookmarkEnd w:id="0"/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发〔2024〕16号）、宁夏回族自治区园艺技术推广站《关于印发2025年冷凉蔬菜产业项目实施方案的通知》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宁园技发〔2025〕5号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和原州区农业农村局《关于上报中央和自治区2025年第一批财政支农项目实施方案的报告》（原农发〔2025〕32号）文件精神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下达自治区财政资金55万元。</w:t>
      </w:r>
    </w:p>
    <w:p w14:paraId="1669D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（二）项目绩效目标设定情况</w:t>
      </w:r>
    </w:p>
    <w:p w14:paraId="01A16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项目总目标</w:t>
      </w:r>
    </w:p>
    <w:p w14:paraId="1C0ED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根据2025年项目资金绩效指标体系，2025年蔬菜绿色高质高效技术示范推广项目绩效指标为三级指标设定；项目年度预算绩效总目标：采购滴灌水肥一体化设备首部系统（包含电机、过滤器、施肥机、施肥罐、电脑控制系统等）1套、推广秸秆生物反应堆技术示范200亩、推广蚯蚓生物技术示范100亩、推广蚯蚓粪替代化肥技术示范100亩。</w:t>
      </w:r>
    </w:p>
    <w:p w14:paraId="3AB03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Style w:val="16"/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cs="仿宋_GB2312"/>
          <w:b/>
          <w:bCs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绩效指标</w:t>
      </w:r>
    </w:p>
    <w:p w14:paraId="6602E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1、产出指标：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包括数量指标、质量指标、时效指标和成本指标。</w:t>
      </w:r>
    </w:p>
    <w:p w14:paraId="3DC8D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（1）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数量指标：采购滴灌水肥一体化设备首部系统（包含电机、过滤器、施肥机、施肥罐、电脑控制系统等）1套、推广秸秆生物反应堆技术示范200亩、推广蚯蚓生物技术示范100亩、推广蚯蚓粪替代化肥技术示范100亩。</w:t>
      </w:r>
    </w:p>
    <w:p w14:paraId="7A87A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（2）质量指标：项目完成质量合格率（≥100%）。</w:t>
      </w:r>
    </w:p>
    <w:p w14:paraId="73461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（3）时效指标：项目完成时间≦2025年12月。</w:t>
      </w:r>
    </w:p>
    <w:p w14:paraId="12023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4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）成本指标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：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 xml:space="preserve"> 投入项目资金成本控制在成本批复概算内，不超过当年概算总投资≦55万元。</w:t>
      </w:r>
    </w:p>
    <w:p w14:paraId="7B6E3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2、效益指标：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包括经济效益指标、社会效益指标、生态效益指标及可持续影响指标。</w:t>
      </w:r>
    </w:p>
    <w:p w14:paraId="6039E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（1）经济效益指标：蔬菜增产</w:t>
      </w:r>
    </w:p>
    <w:p w14:paraId="52BC8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（2）社会效益指标：带动周边农户掌握高水平种植技术，带动周边农户就业。</w:t>
      </w:r>
    </w:p>
    <w:p w14:paraId="07C81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（3）生态效益指标：提高土壤肥力、活性，节水节肥，提升农产品品质。</w:t>
      </w:r>
    </w:p>
    <w:p w14:paraId="2B7FD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（4）可持续影响指标：蔬菜产业高质量发展</w:t>
      </w:r>
    </w:p>
    <w:p w14:paraId="48504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Cs w:val="32"/>
          <w:highlight w:val="yellow"/>
          <w:lang w:eastAsia="zh-CN"/>
        </w:rPr>
      </w:pPr>
      <w:r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3、满意度指标：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项目区企业、农户调查满意度≥95%。</w:t>
      </w:r>
    </w:p>
    <w:p w14:paraId="2BED7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黑体" w:cs="Times New Roman"/>
          <w:snapToGrid/>
          <w:color w:val="auto"/>
          <w:kern w:val="2"/>
          <w:szCs w:val="32"/>
          <w:highlight w:val="none"/>
        </w:rPr>
        <w:t>、绩效目标完成情况分析</w:t>
      </w:r>
    </w:p>
    <w:p w14:paraId="31FB8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（一）资金投入情况分析。</w:t>
      </w:r>
    </w:p>
    <w:p w14:paraId="599CD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1、项目资金到位情况分析</w:t>
      </w:r>
    </w:p>
    <w:p w14:paraId="22BAEB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08" w:firstLineChars="200"/>
        <w:rPr>
          <w:rFonts w:hint="eastAsia" w:ascii="仿宋_GB2312" w:hAnsi="Times New Roman" w:eastAsia="仿宋_GB2312" w:cs="Times New Roman"/>
          <w:w w:val="95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w w:val="95"/>
          <w:szCs w:val="32"/>
          <w:lang w:val="en-US" w:eastAsia="zh-CN"/>
        </w:rPr>
        <w:t>项目全年预算资金55万元，项目资金到位55万元，其中水肥一体化项目30</w:t>
      </w:r>
      <w:r>
        <w:rPr>
          <w:rFonts w:hint="eastAsia" w:ascii="仿宋_GB2312" w:hAnsi="Times New Roman" w:cs="Times New Roman"/>
          <w:w w:val="95"/>
          <w:szCs w:val="32"/>
          <w:lang w:val="en-US" w:eastAsia="zh-CN"/>
        </w:rPr>
        <w:t>万元</w:t>
      </w:r>
      <w:r>
        <w:rPr>
          <w:rFonts w:hint="eastAsia" w:ascii="仿宋_GB2312" w:hAnsi="Times New Roman" w:eastAsia="仿宋_GB2312" w:cs="Times New Roman"/>
          <w:w w:val="95"/>
          <w:szCs w:val="32"/>
          <w:lang w:val="en-US" w:eastAsia="zh-CN"/>
        </w:rPr>
        <w:t>、秸秆生物反应堆项目10</w:t>
      </w:r>
      <w:r>
        <w:rPr>
          <w:rFonts w:hint="eastAsia" w:ascii="仿宋_GB2312" w:hAnsi="Times New Roman" w:cs="Times New Roman"/>
          <w:w w:val="95"/>
          <w:szCs w:val="32"/>
          <w:lang w:val="en-US" w:eastAsia="zh-CN"/>
        </w:rPr>
        <w:t>万元</w:t>
      </w:r>
      <w:r>
        <w:rPr>
          <w:rFonts w:hint="eastAsia" w:ascii="仿宋_GB2312" w:hAnsi="Times New Roman" w:eastAsia="仿宋_GB2312" w:cs="Times New Roman"/>
          <w:w w:val="95"/>
          <w:szCs w:val="32"/>
          <w:lang w:val="en-US" w:eastAsia="zh-CN"/>
        </w:rPr>
        <w:t>、蚯蚓生物技术示范项目10</w:t>
      </w:r>
      <w:r>
        <w:rPr>
          <w:rFonts w:hint="eastAsia" w:ascii="仿宋_GB2312" w:hAnsi="Times New Roman" w:cs="Times New Roman"/>
          <w:w w:val="95"/>
          <w:szCs w:val="32"/>
          <w:lang w:val="en-US" w:eastAsia="zh-CN"/>
        </w:rPr>
        <w:t>万元</w:t>
      </w:r>
      <w:r>
        <w:rPr>
          <w:rFonts w:hint="eastAsia" w:ascii="仿宋_GB2312" w:hAnsi="Times New Roman" w:eastAsia="仿宋_GB2312" w:cs="Times New Roman"/>
          <w:w w:val="95"/>
          <w:szCs w:val="32"/>
          <w:lang w:val="en-US" w:eastAsia="zh-CN"/>
        </w:rPr>
        <w:t>、蚯蚓粪替代化肥技术示范项目5</w:t>
      </w:r>
      <w:r>
        <w:rPr>
          <w:rFonts w:hint="eastAsia" w:ascii="仿宋_GB2312" w:hAnsi="Times New Roman" w:cs="Times New Roman"/>
          <w:w w:val="95"/>
          <w:szCs w:val="32"/>
          <w:lang w:val="en-US" w:eastAsia="zh-CN"/>
        </w:rPr>
        <w:t>万元</w:t>
      </w:r>
      <w:r>
        <w:rPr>
          <w:rFonts w:hint="eastAsia" w:ascii="仿宋_GB2312" w:hAnsi="Times New Roman" w:eastAsia="仿宋_GB2312" w:cs="Times New Roman"/>
          <w:w w:val="95"/>
          <w:szCs w:val="32"/>
          <w:lang w:val="en-US" w:eastAsia="zh-CN"/>
        </w:rPr>
        <w:t>。全部为自治区财政资金，资金到位率100%。</w:t>
      </w:r>
    </w:p>
    <w:p w14:paraId="63D2B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/>
        </w:rPr>
        <w:t>2、项目资金执行情况分析</w:t>
      </w:r>
    </w:p>
    <w:p w14:paraId="7B8B8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w w:val="95"/>
          <w:szCs w:val="32"/>
          <w:lang w:val="en-US" w:eastAsia="zh-CN"/>
        </w:rPr>
        <w:t>该项目全年预算55万元，项目全年支付51.4万元，其中水肥一体化项目支付26.5</w:t>
      </w:r>
      <w:r>
        <w:rPr>
          <w:rFonts w:hint="eastAsia" w:ascii="仿宋_GB2312" w:hAnsi="Times New Roman" w:cs="Times New Roman"/>
          <w:w w:val="95"/>
          <w:szCs w:val="32"/>
          <w:lang w:val="en-US" w:eastAsia="zh-CN"/>
        </w:rPr>
        <w:t>万元</w:t>
      </w:r>
      <w:r>
        <w:rPr>
          <w:rFonts w:hint="eastAsia" w:ascii="仿宋_GB2312" w:hAnsi="Times New Roman" w:eastAsia="仿宋_GB2312" w:cs="Times New Roman"/>
          <w:w w:val="95"/>
          <w:szCs w:val="32"/>
          <w:lang w:val="en-US" w:eastAsia="zh-CN"/>
        </w:rPr>
        <w:t>、秸秆生物反应堆项目支付9.95</w:t>
      </w:r>
      <w:r>
        <w:rPr>
          <w:rFonts w:hint="eastAsia" w:ascii="仿宋_GB2312" w:hAnsi="Times New Roman" w:cs="Times New Roman"/>
          <w:w w:val="95"/>
          <w:szCs w:val="32"/>
          <w:lang w:val="en-US" w:eastAsia="zh-CN"/>
        </w:rPr>
        <w:t>万元</w:t>
      </w:r>
      <w:r>
        <w:rPr>
          <w:rFonts w:hint="eastAsia" w:ascii="仿宋_GB2312" w:hAnsi="Times New Roman" w:eastAsia="仿宋_GB2312" w:cs="Times New Roman"/>
          <w:w w:val="95"/>
          <w:szCs w:val="32"/>
          <w:lang w:val="en-US" w:eastAsia="zh-CN"/>
        </w:rPr>
        <w:t>、蚯蚓生物技术示范项目支付10</w:t>
      </w:r>
      <w:r>
        <w:rPr>
          <w:rFonts w:hint="eastAsia" w:ascii="仿宋_GB2312" w:hAnsi="Times New Roman" w:cs="Times New Roman"/>
          <w:w w:val="95"/>
          <w:szCs w:val="32"/>
          <w:lang w:val="en-US" w:eastAsia="zh-CN"/>
        </w:rPr>
        <w:t>万元</w:t>
      </w:r>
      <w:r>
        <w:rPr>
          <w:rFonts w:hint="eastAsia" w:ascii="仿宋_GB2312" w:hAnsi="Times New Roman" w:eastAsia="仿宋_GB2312" w:cs="Times New Roman"/>
          <w:w w:val="95"/>
          <w:szCs w:val="32"/>
          <w:lang w:val="en-US" w:eastAsia="zh-CN"/>
        </w:rPr>
        <w:t>、蚯蚓粪替代化肥技术示范项目支付4.95</w:t>
      </w:r>
      <w:r>
        <w:rPr>
          <w:rFonts w:hint="eastAsia" w:ascii="仿宋_GB2312" w:hAnsi="Times New Roman" w:cs="Times New Roman"/>
          <w:w w:val="95"/>
          <w:szCs w:val="32"/>
          <w:lang w:val="en-US" w:eastAsia="zh-CN"/>
        </w:rPr>
        <w:t>万元</w:t>
      </w:r>
      <w:r>
        <w:rPr>
          <w:rFonts w:hint="eastAsia" w:ascii="仿宋_GB2312" w:hAnsi="Times New Roman" w:eastAsia="仿宋_GB2312" w:cs="Times New Roman"/>
          <w:w w:val="95"/>
          <w:szCs w:val="32"/>
          <w:lang w:val="en-US" w:eastAsia="zh-CN"/>
        </w:rPr>
        <w:t>，结余资金3.6万元</w:t>
      </w:r>
      <w:r>
        <w:rPr>
          <w:rFonts w:hint="eastAsia" w:ascii="仿宋_GB2312" w:hAnsi="Times New Roman" w:cs="Times New Roman"/>
          <w:w w:val="95"/>
          <w:szCs w:val="32"/>
          <w:lang w:val="en-US" w:eastAsia="zh-CN"/>
        </w:rPr>
        <w:t>（</w:t>
      </w:r>
      <w:r>
        <w:rPr>
          <w:rFonts w:hint="eastAsia" w:ascii="仿宋_GB2312" w:hAnsi="Times New Roman" w:eastAsia="仿宋_GB2312" w:cs="Times New Roman"/>
          <w:w w:val="95"/>
          <w:szCs w:val="32"/>
          <w:lang w:val="en-US" w:eastAsia="zh-CN"/>
        </w:rPr>
        <w:t>水肥一体化项目</w:t>
      </w:r>
      <w:r>
        <w:rPr>
          <w:rFonts w:hint="eastAsia" w:ascii="仿宋_GB2312" w:hAnsi="Times New Roman" w:cs="Times New Roman"/>
          <w:w w:val="95"/>
          <w:szCs w:val="32"/>
          <w:lang w:val="en-US" w:eastAsia="zh-CN"/>
        </w:rPr>
        <w:t>结余3.5万元，</w:t>
      </w:r>
      <w:r>
        <w:rPr>
          <w:rFonts w:hint="eastAsia" w:ascii="仿宋_GB2312" w:hAnsi="Times New Roman" w:eastAsia="仿宋_GB2312" w:cs="Times New Roman"/>
          <w:w w:val="95"/>
          <w:szCs w:val="32"/>
          <w:lang w:val="en-US" w:eastAsia="zh-CN"/>
        </w:rPr>
        <w:t>秸秆生物反应堆项目</w:t>
      </w:r>
      <w:r>
        <w:rPr>
          <w:rFonts w:hint="eastAsia" w:ascii="仿宋_GB2312" w:hAnsi="Times New Roman" w:cs="Times New Roman"/>
          <w:w w:val="95"/>
          <w:szCs w:val="32"/>
          <w:lang w:val="en-US" w:eastAsia="zh-CN"/>
        </w:rPr>
        <w:t>结余0.05万元，</w:t>
      </w:r>
      <w:r>
        <w:rPr>
          <w:rFonts w:hint="eastAsia" w:ascii="仿宋_GB2312" w:hAnsi="Times New Roman" w:eastAsia="仿宋_GB2312" w:cs="Times New Roman"/>
          <w:w w:val="95"/>
          <w:szCs w:val="32"/>
          <w:lang w:val="en-US" w:eastAsia="zh-CN"/>
        </w:rPr>
        <w:t>蚯蚓粪替代化肥技术示范项目</w:t>
      </w:r>
      <w:r>
        <w:rPr>
          <w:rFonts w:hint="eastAsia" w:ascii="仿宋_GB2312" w:hAnsi="Times New Roman" w:cs="Times New Roman"/>
          <w:w w:val="95"/>
          <w:szCs w:val="32"/>
          <w:lang w:val="en-US" w:eastAsia="zh-CN"/>
        </w:rPr>
        <w:t>结余0.05万元）</w:t>
      </w:r>
      <w:r>
        <w:rPr>
          <w:rFonts w:hint="eastAsia" w:ascii="仿宋_GB2312" w:hAnsi="Times New Roman" w:eastAsia="仿宋_GB2312" w:cs="Times New Roman"/>
          <w:w w:val="95"/>
          <w:szCs w:val="32"/>
          <w:lang w:val="en-US" w:eastAsia="zh-CN"/>
        </w:rPr>
        <w:t>，后期上缴国库，执行率93.5%，项目资金全年执行率较高，资金执行情况良好。</w:t>
      </w:r>
    </w:p>
    <w:p w14:paraId="165F0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资金管理情况分析。</w:t>
      </w:r>
    </w:p>
    <w:p w14:paraId="1F34F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default" w:ascii="仿宋_GB2312" w:hAnsi="Times New Roman" w:eastAsia="仿宋_GB2312" w:cs="Times New Roman"/>
          <w:w w:val="95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Times New Roman" w:eastAsia="仿宋_GB2312" w:cs="Times New Roman"/>
          <w:w w:val="95"/>
          <w:szCs w:val="32"/>
          <w:lang w:val="en-US" w:eastAsia="zh-CN"/>
        </w:rPr>
        <w:t>根据中共原州区委办公室、区人民政府办公室《关于印发〈固原市原州区2025年农业产业高质量发展实施方案〉的通知》（原党办〔2025〕13号）的精神，切实加强项目资金管理。</w:t>
      </w:r>
      <w:r>
        <w:rPr>
          <w:rFonts w:hint="eastAsia" w:ascii="仿宋_GB2312" w:cs="Times New Roman"/>
          <w:b/>
          <w:bCs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Times New Roman" w:eastAsia="仿宋_GB2312" w:cs="Times New Roman"/>
          <w:w w:val="95"/>
          <w:szCs w:val="32"/>
          <w:lang w:val="en-US" w:eastAsia="zh-CN"/>
        </w:rPr>
        <w:t>制定了《农业项目实施管理办法</w:t>
      </w:r>
      <w:r>
        <w:rPr>
          <w:rFonts w:hint="eastAsia" w:ascii="仿宋_GB2312" w:hAnsi="Times New Roman" w:cs="Times New Roman"/>
          <w:w w:val="95"/>
          <w:szCs w:val="32"/>
          <w:lang w:val="en-US" w:eastAsia="zh-CN"/>
        </w:rPr>
        <w:t>》《</w:t>
      </w:r>
      <w:r>
        <w:rPr>
          <w:rFonts w:hint="eastAsia" w:ascii="仿宋_GB2312" w:hAnsi="Times New Roman" w:eastAsia="仿宋_GB2312" w:cs="Times New Roman"/>
          <w:w w:val="95"/>
          <w:szCs w:val="32"/>
          <w:lang w:val="en-US" w:eastAsia="zh-CN"/>
        </w:rPr>
        <w:t>项目实施流程与资料管理制度》和《财务管理制度》，按照“1会、4审、2签”资金支付流程管理，1会即中心领导班子会议通过后支付；4审即经办人—财务负责人—项目负责人—单位负责人逐级审核通过后支付；2签即2名经手人和2名财务审签人签字通过后支付。</w:t>
      </w:r>
      <w:r>
        <w:rPr>
          <w:rFonts w:hint="eastAsia" w:ascii="仿宋_GB2312" w:cs="Times New Roman"/>
          <w:b/>
          <w:bCs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Times New Roman" w:eastAsia="仿宋_GB2312" w:cs="Times New Roman"/>
          <w:w w:val="95"/>
          <w:szCs w:val="32"/>
          <w:lang w:val="en-US" w:eastAsia="zh-CN"/>
        </w:rPr>
        <w:t>严格按照财务管理要求，资金支付具备批复文件、采购资料、验收资料、物资发放资料等附件齐全方可支付，切实完善财务管理和资金使用管理制度。综上所述，项目财务制度健全，制度执行严谨，管理程序规范、合法，资金拨付手续完整、有效。</w:t>
      </w:r>
    </w:p>
    <w:p w14:paraId="79AE5B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总体绩效目标完成情况分析。</w:t>
      </w:r>
    </w:p>
    <w:p w14:paraId="5DE932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Style w:val="16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完成采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购滴灌水肥一体化设备首部系统（包含电机、过滤器、施肥机、施肥罐、电脑控制系统等）1套、推广秸秆生物反应堆技术示范200亩、推广蚯蚓生物技术示范100亩、推广蚯蚓粪替代化肥技术示范100亩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，总体绩效目标完成率100%。</w:t>
      </w:r>
    </w:p>
    <w:p w14:paraId="39B3E1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（四）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绩效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指标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完成情况分析。</w:t>
      </w:r>
    </w:p>
    <w:p w14:paraId="4EEC3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default" w:ascii="仿宋_GB2312" w:cs="Times New Roman"/>
          <w:b/>
          <w:bCs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b/>
          <w:bCs/>
          <w:szCs w:val="32"/>
          <w:highlight w:val="none"/>
          <w:lang w:val="en-US" w:eastAsia="zh-CN"/>
        </w:rPr>
        <w:t xml:space="preserve">1、产出指标完成情况分析    </w:t>
      </w:r>
    </w:p>
    <w:p w14:paraId="5496B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b/>
          <w:bCs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b/>
          <w:bCs/>
          <w:szCs w:val="32"/>
          <w:highlight w:val="none"/>
          <w:lang w:val="en-US" w:eastAsia="zh-CN"/>
        </w:rPr>
        <w:t>（1）数量指标</w:t>
      </w:r>
    </w:p>
    <w:p w14:paraId="62B7B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2025年完成采购滴灌水肥一体化设备首部系统（包含电机、过滤器、施肥机、施肥罐、电脑控制系统等）1套、推广秸秆生物反应堆技术示范200亩、推广蚯蚓生物技术示范100亩、推广蚯蚓粪替代化肥技术示范100亩。</w:t>
      </w:r>
    </w:p>
    <w:p w14:paraId="07C44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b/>
          <w:bCs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b/>
          <w:bCs/>
          <w:szCs w:val="32"/>
          <w:highlight w:val="none"/>
          <w:lang w:val="en-US" w:eastAsia="zh-CN"/>
        </w:rPr>
        <w:t>（2）质量指标</w:t>
      </w:r>
    </w:p>
    <w:p w14:paraId="5443A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组织自验和县级验收，种植标准化程度符合建设项目方案要求，质量合格率100%，质量达标率100%。</w:t>
      </w:r>
    </w:p>
    <w:p w14:paraId="7977D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b/>
          <w:bCs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b/>
          <w:bCs/>
          <w:szCs w:val="32"/>
          <w:highlight w:val="none"/>
          <w:lang w:val="en-US" w:eastAsia="zh-CN"/>
        </w:rPr>
        <w:t>（3）时效指标</w:t>
      </w:r>
    </w:p>
    <w:p w14:paraId="18214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default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项目于2025年12月底完成。</w:t>
      </w:r>
    </w:p>
    <w:p w14:paraId="6E0DE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b/>
          <w:bCs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b/>
          <w:bCs/>
          <w:szCs w:val="32"/>
          <w:highlight w:val="none"/>
          <w:lang w:val="en-US" w:eastAsia="zh-CN"/>
        </w:rPr>
        <w:t>2、效益指标完成情况分析</w:t>
      </w:r>
    </w:p>
    <w:p w14:paraId="75F6B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b/>
          <w:bCs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b/>
          <w:bCs/>
          <w:szCs w:val="32"/>
          <w:highlight w:val="none"/>
          <w:lang w:val="en-US" w:eastAsia="zh-CN"/>
        </w:rPr>
        <w:t>（1）经济效益分析</w:t>
      </w:r>
    </w:p>
    <w:p w14:paraId="76BE9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项目实施后，推广水肥一体化、秸秆生物反应堆技术、蚯蚓生物技术，集成新技术推广应用，有效提高当地露地和设施蔬菜单位面积产量和产值，可达到蔬菜增产增收。</w:t>
      </w:r>
    </w:p>
    <w:p w14:paraId="1768C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b/>
          <w:bCs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b/>
          <w:bCs/>
          <w:szCs w:val="32"/>
          <w:highlight w:val="none"/>
          <w:lang w:val="en-US" w:eastAsia="zh-CN"/>
        </w:rPr>
        <w:t>（2）社会效益分析</w:t>
      </w:r>
    </w:p>
    <w:p w14:paraId="2EB29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通过推广水肥一体化技术示范项目、积极引进蚯蚓生物技术、秸秆生物反应堆技术、蚯蚓粪替代化肥技术，减少化肥和农药施用量，农产品的产品性状优良，商品率显著提高。通过项目实施，带动周边农户掌握高水平种植技术，带动周边农户就业，充分发挥科技示范辐射带动作用，社会效益良好。</w:t>
      </w:r>
    </w:p>
    <w:p w14:paraId="2BE9E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b/>
          <w:bCs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b/>
          <w:bCs/>
          <w:szCs w:val="32"/>
          <w:highlight w:val="none"/>
          <w:lang w:val="en-US" w:eastAsia="zh-CN"/>
        </w:rPr>
        <w:t>（3）生态效益分析</w:t>
      </w:r>
    </w:p>
    <w:p w14:paraId="09DC6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通过水肥一体化技术示范项目、积极引进蚯蚓生物技术、秸秆生物反应堆技术、蚯蚓粪替代化肥技术，该项目的实施，提高土壤肥力、活性，提高水肥利用率，提升农产品品质、减少化肥和农药施用量，有利于生态环境的保护和改善，具有显著的生态效益。</w:t>
      </w:r>
    </w:p>
    <w:p w14:paraId="79908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b/>
          <w:bCs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b/>
          <w:bCs/>
          <w:szCs w:val="32"/>
          <w:highlight w:val="none"/>
          <w:lang w:val="en-US" w:eastAsia="zh-CN"/>
        </w:rPr>
        <w:t>（4）可持续影响分析</w:t>
      </w:r>
    </w:p>
    <w:p w14:paraId="4BC1F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该项目的实施，推广水肥一体化技术示范项目、积极引进蚯蚓生物技术、秸秆生物反应堆技术、蚯蚓粪替代化肥技术，提高土壤肥力、活性，推广高效、节本的新技术，全面提高蔬菜品质，推动我区蔬菜产业高质量发展，由增产导向向提质导向转变，促进农民增收，加快脱贫致富步伐。</w:t>
      </w:r>
    </w:p>
    <w:p w14:paraId="3C86F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b w:val="0"/>
          <w:bCs w:val="0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b w:val="0"/>
          <w:bCs w:val="0"/>
          <w:szCs w:val="32"/>
          <w:highlight w:val="none"/>
          <w:lang w:val="en-US" w:eastAsia="zh-CN"/>
        </w:rPr>
        <w:t>3、满意度指标完成情况</w:t>
      </w:r>
    </w:p>
    <w:p w14:paraId="523FD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满意度指标完成情况采取社会调查的方式，从完成的项目整体质量、效益、技术服务等几个方面，走访项目区农户、观摩对象进行满意度调查、评价。通过走访调查，项目区农户对项目效果满意度达到95%以上。</w:t>
      </w:r>
    </w:p>
    <w:p w14:paraId="41E7D73F">
      <w:pPr>
        <w:pStyle w:val="20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bidi w:val="0"/>
        <w:adjustRightIn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"/>
          <w:szCs w:val="32"/>
        </w:rPr>
        <w:t>三、偏离绩效目标的原因和下一步改进措施</w:t>
      </w:r>
    </w:p>
    <w:p w14:paraId="72F25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b/>
          <w:bCs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b/>
          <w:bCs/>
          <w:szCs w:val="32"/>
          <w:highlight w:val="none"/>
          <w:lang w:val="en-US" w:eastAsia="zh-CN"/>
        </w:rPr>
        <w:t>（一）偏离绩效目标的原因</w:t>
      </w:r>
    </w:p>
    <w:p w14:paraId="6AB94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1、水肥一体化项目通过遴选企业后，进行合同制管理，企业采购的水肥一体化设施价格低，资金支付按实际采购价支付，从而出现了偏差。</w:t>
      </w:r>
    </w:p>
    <w:p w14:paraId="6E384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2、在黄铎堡镇和润村主要推广行下内置式秸秆生物反应堆技术。采购的秸秆腐熟剂价格低，资金支付按实际采购价支付，从而出现了偏差。</w:t>
      </w:r>
    </w:p>
    <w:p w14:paraId="291AF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default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3、</w:t>
      </w:r>
      <w:r>
        <w:rPr>
          <w:rFonts w:hint="eastAsia" w:ascii="仿宋_GB2312"/>
          <w:szCs w:val="32"/>
          <w:lang w:eastAsia="zh-CN"/>
        </w:rPr>
        <w:t>蚯蚓粪替代化肥技术，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采购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优质蚯蚓粪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lang w:eastAsia="zh-CN"/>
        </w:rPr>
        <w:t>价格低，</w:t>
      </w:r>
      <w:r>
        <w:rPr>
          <w:rFonts w:hint="eastAsia" w:ascii="仿宋_GB2312" w:cs="Times New Roman"/>
          <w:szCs w:val="32"/>
          <w:highlight w:val="none"/>
          <w:lang w:val="en-US" w:eastAsia="zh-CN"/>
        </w:rPr>
        <w:t>资金支付按实际采购价支付，从而出现了偏差。</w:t>
      </w:r>
    </w:p>
    <w:p w14:paraId="01217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b/>
          <w:bCs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b/>
          <w:bCs/>
          <w:szCs w:val="32"/>
          <w:highlight w:val="none"/>
          <w:lang w:val="en-US" w:eastAsia="zh-CN"/>
        </w:rPr>
        <w:t>（二）下一步改进措施</w:t>
      </w:r>
    </w:p>
    <w:p w14:paraId="64AD3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下年度实施项目时做好合理预算，合理安排资金，完成预期目标。</w:t>
      </w:r>
    </w:p>
    <w:p w14:paraId="6DAE8358">
      <w:pPr>
        <w:pStyle w:val="20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bidi w:val="0"/>
        <w:adjustRightIn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Cs w:val="32"/>
          <w:lang w:val="en-US" w:eastAsia="zh-CN"/>
        </w:rPr>
        <w:t>四、绩效自评结果拟应用和公开情况</w:t>
      </w:r>
    </w:p>
    <w:p w14:paraId="3E4DA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绩效自评结果自用和报上级部门应用，并在原州区人民政府信息公开官网进行公示。</w:t>
      </w:r>
    </w:p>
    <w:p w14:paraId="79A5F5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五、其他需要说明的问题</w:t>
      </w:r>
    </w:p>
    <w:p w14:paraId="3EC38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无</w:t>
      </w:r>
    </w:p>
    <w:p w14:paraId="40D382E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center"/>
        <w:outlineLvl w:val="0"/>
        <w:rPr>
          <w:rFonts w:hint="eastAsia" w:ascii="Times New Roman" w:hAnsi="Times New Roman" w:eastAsia="黑体" w:cs="Times New Roman"/>
          <w:snapToGrid/>
          <w:color w:val="auto"/>
          <w:kern w:val="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Cs w:val="32"/>
          <w:lang w:val="en-US" w:eastAsia="zh-CN"/>
        </w:rPr>
        <w:t>六、附件</w:t>
      </w:r>
    </w:p>
    <w:p w14:paraId="0C7AE12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center"/>
        <w:outlineLvl w:val="0"/>
        <w:rPr>
          <w:rFonts w:hint="default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年自治区财政支农项目绩效目标自评表</w:t>
      </w:r>
    </w:p>
    <w:p w14:paraId="2D70C4A3">
      <w:pPr>
        <w:pStyle w:val="2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ind w:right="0" w:rightChars="0"/>
        <w:jc w:val="both"/>
        <w:textAlignment w:val="center"/>
        <w:rPr>
          <w:rStyle w:val="22"/>
          <w:rFonts w:hint="eastAsia" w:ascii="宋体" w:hAnsi="宋体" w:eastAsia="宋体" w:cs="宋体"/>
          <w:bCs/>
          <w:color w:val="auto"/>
          <w:spacing w:val="0"/>
          <w:sz w:val="24"/>
          <w:szCs w:val="24"/>
          <w:vertAlign w:val="baseline"/>
          <w:lang w:val="zh-TW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细圆B5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瑞意宋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7884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A161D20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161D20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FC5B1C"/>
    <w:multiLevelType w:val="singleLevel"/>
    <w:tmpl w:val="7DFC5B1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YzVlYmFlMzVhYTUzMjUzZTE4ZWE4NmJjZGVhYWYifQ=="/>
  </w:docVars>
  <w:rsids>
    <w:rsidRoot w:val="1A7878D2"/>
    <w:rsid w:val="05FDFE08"/>
    <w:rsid w:val="1743014E"/>
    <w:rsid w:val="1A7878D2"/>
    <w:rsid w:val="1B4A5F2B"/>
    <w:rsid w:val="1BFF788E"/>
    <w:rsid w:val="1EF7ABE6"/>
    <w:rsid w:val="1FA3C935"/>
    <w:rsid w:val="1FFA0F55"/>
    <w:rsid w:val="23DF8E90"/>
    <w:rsid w:val="23EBA5ED"/>
    <w:rsid w:val="23FF52A5"/>
    <w:rsid w:val="268D429D"/>
    <w:rsid w:val="28CF6570"/>
    <w:rsid w:val="29D71E79"/>
    <w:rsid w:val="2E455AD5"/>
    <w:rsid w:val="2EFB9464"/>
    <w:rsid w:val="2F6B51A8"/>
    <w:rsid w:val="2FEF49C8"/>
    <w:rsid w:val="2FF77A7A"/>
    <w:rsid w:val="2FF7ADEB"/>
    <w:rsid w:val="33BE319F"/>
    <w:rsid w:val="357DBB62"/>
    <w:rsid w:val="395EDBE6"/>
    <w:rsid w:val="3B7F2E11"/>
    <w:rsid w:val="3BDED7FF"/>
    <w:rsid w:val="3BFBB87A"/>
    <w:rsid w:val="3DDF428A"/>
    <w:rsid w:val="3DFDDBCD"/>
    <w:rsid w:val="3EF9E722"/>
    <w:rsid w:val="3F37F93A"/>
    <w:rsid w:val="3F6A34DF"/>
    <w:rsid w:val="3F73A08A"/>
    <w:rsid w:val="3F9F50FA"/>
    <w:rsid w:val="3FC68E51"/>
    <w:rsid w:val="3FEFCDA3"/>
    <w:rsid w:val="3FF798EC"/>
    <w:rsid w:val="3FF9A0E9"/>
    <w:rsid w:val="3FFBDE8A"/>
    <w:rsid w:val="3FFF2959"/>
    <w:rsid w:val="467F118F"/>
    <w:rsid w:val="477B0D04"/>
    <w:rsid w:val="499E9F3A"/>
    <w:rsid w:val="4EAF8161"/>
    <w:rsid w:val="4FDB0EC0"/>
    <w:rsid w:val="4FFE6522"/>
    <w:rsid w:val="4FFF6BDF"/>
    <w:rsid w:val="54FF439F"/>
    <w:rsid w:val="56260509"/>
    <w:rsid w:val="56D73B7C"/>
    <w:rsid w:val="57D2FC73"/>
    <w:rsid w:val="57DC27D5"/>
    <w:rsid w:val="57E7C75F"/>
    <w:rsid w:val="5A5C4BA7"/>
    <w:rsid w:val="5ABA2463"/>
    <w:rsid w:val="5AF5B37D"/>
    <w:rsid w:val="5B7EE14B"/>
    <w:rsid w:val="5BD7C28E"/>
    <w:rsid w:val="5BFCDD40"/>
    <w:rsid w:val="5BFD5114"/>
    <w:rsid w:val="5DEFEEA8"/>
    <w:rsid w:val="5EAAA9BC"/>
    <w:rsid w:val="5ED707E0"/>
    <w:rsid w:val="5EEBEA75"/>
    <w:rsid w:val="5EF2E6F1"/>
    <w:rsid w:val="5EFE1E32"/>
    <w:rsid w:val="5F71A83D"/>
    <w:rsid w:val="5FADE511"/>
    <w:rsid w:val="5FD51BCC"/>
    <w:rsid w:val="5FF79688"/>
    <w:rsid w:val="5FFBB8E5"/>
    <w:rsid w:val="5FFEFA98"/>
    <w:rsid w:val="63FEA097"/>
    <w:rsid w:val="66ABD178"/>
    <w:rsid w:val="66BB15FB"/>
    <w:rsid w:val="67B79097"/>
    <w:rsid w:val="6AF21BE6"/>
    <w:rsid w:val="6B7669F3"/>
    <w:rsid w:val="6BDB4EDB"/>
    <w:rsid w:val="6BFE8E24"/>
    <w:rsid w:val="6CF3E31E"/>
    <w:rsid w:val="6D7E8953"/>
    <w:rsid w:val="6D7F0A98"/>
    <w:rsid w:val="6D9FC412"/>
    <w:rsid w:val="6DF3CDE1"/>
    <w:rsid w:val="6EF66FEB"/>
    <w:rsid w:val="6FCFBE9B"/>
    <w:rsid w:val="6FD9A91A"/>
    <w:rsid w:val="6FEEB88A"/>
    <w:rsid w:val="6FEF9DD5"/>
    <w:rsid w:val="6FFF4710"/>
    <w:rsid w:val="6FFF8BD5"/>
    <w:rsid w:val="71DCCC3B"/>
    <w:rsid w:val="72D46DF8"/>
    <w:rsid w:val="737F28DB"/>
    <w:rsid w:val="76DD6713"/>
    <w:rsid w:val="77993E57"/>
    <w:rsid w:val="77BBD776"/>
    <w:rsid w:val="77C70385"/>
    <w:rsid w:val="77E518F1"/>
    <w:rsid w:val="77EFD405"/>
    <w:rsid w:val="77FC08AE"/>
    <w:rsid w:val="77FF7542"/>
    <w:rsid w:val="77FFA3B9"/>
    <w:rsid w:val="7963B516"/>
    <w:rsid w:val="79DE2220"/>
    <w:rsid w:val="7A6A08DC"/>
    <w:rsid w:val="7AFFBE0D"/>
    <w:rsid w:val="7BB32BBB"/>
    <w:rsid w:val="7BBB5B17"/>
    <w:rsid w:val="7BDFF1E8"/>
    <w:rsid w:val="7BF2F3B4"/>
    <w:rsid w:val="7BFAB4FC"/>
    <w:rsid w:val="7BFD1512"/>
    <w:rsid w:val="7BFFC1B2"/>
    <w:rsid w:val="7CDFA886"/>
    <w:rsid w:val="7DB2F1D1"/>
    <w:rsid w:val="7DFD9495"/>
    <w:rsid w:val="7E5727F8"/>
    <w:rsid w:val="7E6DF49C"/>
    <w:rsid w:val="7E7E766B"/>
    <w:rsid w:val="7EE7A325"/>
    <w:rsid w:val="7EEC8464"/>
    <w:rsid w:val="7EFDBEFE"/>
    <w:rsid w:val="7EFFB684"/>
    <w:rsid w:val="7F5B2484"/>
    <w:rsid w:val="7F5B39B5"/>
    <w:rsid w:val="7F675B29"/>
    <w:rsid w:val="7F681CCD"/>
    <w:rsid w:val="7F6FF25A"/>
    <w:rsid w:val="7F7AEB9D"/>
    <w:rsid w:val="7FA99DD8"/>
    <w:rsid w:val="7FBE296E"/>
    <w:rsid w:val="7FBF31A1"/>
    <w:rsid w:val="7FCF5086"/>
    <w:rsid w:val="7FD3B86B"/>
    <w:rsid w:val="7FD70D02"/>
    <w:rsid w:val="7FDFEA6D"/>
    <w:rsid w:val="7FEBC523"/>
    <w:rsid w:val="7FF7B906"/>
    <w:rsid w:val="7FFF645A"/>
    <w:rsid w:val="87D9262D"/>
    <w:rsid w:val="9473DF49"/>
    <w:rsid w:val="95DB15E4"/>
    <w:rsid w:val="9AF6F4AC"/>
    <w:rsid w:val="9BF3FEBF"/>
    <w:rsid w:val="9BFF91A1"/>
    <w:rsid w:val="9DB5E02C"/>
    <w:rsid w:val="9FED0EB0"/>
    <w:rsid w:val="9FEDF13C"/>
    <w:rsid w:val="ABBFD4F4"/>
    <w:rsid w:val="AFE903C4"/>
    <w:rsid w:val="AFEA6E4B"/>
    <w:rsid w:val="B0DFF077"/>
    <w:rsid w:val="B1D71539"/>
    <w:rsid w:val="B1DFE018"/>
    <w:rsid w:val="B6FFD2A8"/>
    <w:rsid w:val="B76766D1"/>
    <w:rsid w:val="B76FBD18"/>
    <w:rsid w:val="B7B30631"/>
    <w:rsid w:val="B7FFF35F"/>
    <w:rsid w:val="B9EFE822"/>
    <w:rsid w:val="B9FFC161"/>
    <w:rsid w:val="BAFD7B4D"/>
    <w:rsid w:val="BBED50B2"/>
    <w:rsid w:val="BBF626A0"/>
    <w:rsid w:val="BBFF32B5"/>
    <w:rsid w:val="BD7CD338"/>
    <w:rsid w:val="BDDFF7A6"/>
    <w:rsid w:val="BEFB01E3"/>
    <w:rsid w:val="BEFB6CFE"/>
    <w:rsid w:val="BF3BD2DE"/>
    <w:rsid w:val="BFAD59CF"/>
    <w:rsid w:val="C7FFE667"/>
    <w:rsid w:val="CCBD7C85"/>
    <w:rsid w:val="CDFFC0F7"/>
    <w:rsid w:val="CF7D92C7"/>
    <w:rsid w:val="CFECA316"/>
    <w:rsid w:val="D61F5F62"/>
    <w:rsid w:val="D6DF800D"/>
    <w:rsid w:val="D6DFAFA0"/>
    <w:rsid w:val="D6FE365B"/>
    <w:rsid w:val="D7FF4517"/>
    <w:rsid w:val="D8DB4E76"/>
    <w:rsid w:val="DABF4CE8"/>
    <w:rsid w:val="DAF26C50"/>
    <w:rsid w:val="DB6D7EC7"/>
    <w:rsid w:val="DBD32C60"/>
    <w:rsid w:val="DBFFD08B"/>
    <w:rsid w:val="DC3F4B61"/>
    <w:rsid w:val="DD8C76E9"/>
    <w:rsid w:val="DEBB9B8B"/>
    <w:rsid w:val="DEEB5828"/>
    <w:rsid w:val="DFBEAE9C"/>
    <w:rsid w:val="DFE7CBFC"/>
    <w:rsid w:val="DFEABC16"/>
    <w:rsid w:val="DFF7D47E"/>
    <w:rsid w:val="E5BB88A3"/>
    <w:rsid w:val="E7FF06C1"/>
    <w:rsid w:val="E97BED82"/>
    <w:rsid w:val="EAF779DE"/>
    <w:rsid w:val="EB557166"/>
    <w:rsid w:val="EBBF3D02"/>
    <w:rsid w:val="EBF496B7"/>
    <w:rsid w:val="EBFF4B60"/>
    <w:rsid w:val="ED4B5D73"/>
    <w:rsid w:val="ED4FBA58"/>
    <w:rsid w:val="EDBFAE46"/>
    <w:rsid w:val="EDE921F3"/>
    <w:rsid w:val="EDF7004A"/>
    <w:rsid w:val="EDFFE673"/>
    <w:rsid w:val="EE72DB26"/>
    <w:rsid w:val="EEB15C44"/>
    <w:rsid w:val="EEFE5260"/>
    <w:rsid w:val="EF524B1F"/>
    <w:rsid w:val="EF6D4B7F"/>
    <w:rsid w:val="EF7DF34E"/>
    <w:rsid w:val="EFDC9C05"/>
    <w:rsid w:val="EFDD72CC"/>
    <w:rsid w:val="EFEB3EF7"/>
    <w:rsid w:val="EFEE6908"/>
    <w:rsid w:val="EFFB0A5C"/>
    <w:rsid w:val="F0BB4997"/>
    <w:rsid w:val="F1EEE2A3"/>
    <w:rsid w:val="F3BFD45B"/>
    <w:rsid w:val="F4EF888B"/>
    <w:rsid w:val="F537261F"/>
    <w:rsid w:val="F5BF69AA"/>
    <w:rsid w:val="F5FF71D8"/>
    <w:rsid w:val="F61F056C"/>
    <w:rsid w:val="F69FF984"/>
    <w:rsid w:val="F6AB13E5"/>
    <w:rsid w:val="F6CD507B"/>
    <w:rsid w:val="F6F39B65"/>
    <w:rsid w:val="F6F51733"/>
    <w:rsid w:val="F76E46DF"/>
    <w:rsid w:val="F78F73AD"/>
    <w:rsid w:val="F7BE0EA8"/>
    <w:rsid w:val="F7BF45D6"/>
    <w:rsid w:val="F7D3CC64"/>
    <w:rsid w:val="F7EC5236"/>
    <w:rsid w:val="F7F9E552"/>
    <w:rsid w:val="F7FEB79B"/>
    <w:rsid w:val="F7FF97C4"/>
    <w:rsid w:val="F7FFA8F3"/>
    <w:rsid w:val="F9DF0303"/>
    <w:rsid w:val="F9F8EA52"/>
    <w:rsid w:val="FACE490F"/>
    <w:rsid w:val="FB3F9017"/>
    <w:rsid w:val="FB69DE74"/>
    <w:rsid w:val="FB8F2AF4"/>
    <w:rsid w:val="FBACDA90"/>
    <w:rsid w:val="FBBDC962"/>
    <w:rsid w:val="FBF39013"/>
    <w:rsid w:val="FBFF3A7E"/>
    <w:rsid w:val="FCFFE3D1"/>
    <w:rsid w:val="FD3FBE2A"/>
    <w:rsid w:val="FD764820"/>
    <w:rsid w:val="FD7FAF89"/>
    <w:rsid w:val="FD9E4C75"/>
    <w:rsid w:val="FDD79E9B"/>
    <w:rsid w:val="FDD87E9B"/>
    <w:rsid w:val="FDDFD138"/>
    <w:rsid w:val="FDF3A23F"/>
    <w:rsid w:val="FDF5D486"/>
    <w:rsid w:val="FDFB1214"/>
    <w:rsid w:val="FDFD6C23"/>
    <w:rsid w:val="FDFF7A8E"/>
    <w:rsid w:val="FE7F6DD7"/>
    <w:rsid w:val="FEBAD51F"/>
    <w:rsid w:val="FEBFBA95"/>
    <w:rsid w:val="FEECA0E2"/>
    <w:rsid w:val="FEEF2C1C"/>
    <w:rsid w:val="FEF7A344"/>
    <w:rsid w:val="FEF7D9D1"/>
    <w:rsid w:val="FEFFC10C"/>
    <w:rsid w:val="FF0E5CA7"/>
    <w:rsid w:val="FF33F36D"/>
    <w:rsid w:val="FF3D3ED3"/>
    <w:rsid w:val="FF5F58D1"/>
    <w:rsid w:val="FFB5D037"/>
    <w:rsid w:val="FFBBB9E7"/>
    <w:rsid w:val="FFBE6370"/>
    <w:rsid w:val="FFBF438F"/>
    <w:rsid w:val="FFCB12A8"/>
    <w:rsid w:val="FFDAA986"/>
    <w:rsid w:val="FFFB4631"/>
    <w:rsid w:val="FFFBF510"/>
    <w:rsid w:val="FFFC64C7"/>
    <w:rsid w:val="FFFD05E5"/>
    <w:rsid w:val="FFFDA8B6"/>
    <w:rsid w:val="FFFEF2B4"/>
    <w:rsid w:val="FFFF31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ind w:firstLine="200" w:firstLineChars="200"/>
    </w:pPr>
    <w:rPr>
      <w:rFonts w:ascii="Calibri" w:hAnsi="Calibri" w:eastAsia="宋体"/>
    </w:rPr>
  </w:style>
  <w:style w:type="paragraph" w:styleId="3">
    <w:name w:val="Body Text"/>
    <w:basedOn w:val="1"/>
    <w:next w:val="2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6">
    <w:name w:val="List 2"/>
    <w:basedOn w:val="1"/>
    <w:qFormat/>
    <w:uiPriority w:val="0"/>
    <w:pPr>
      <w:ind w:left="100" w:leftChars="200" w:hanging="200" w:hangingChars="2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u w:val="single"/>
      <w:lang w:eastAsia="en-US"/>
    </w:rPr>
  </w:style>
  <w:style w:type="paragraph" w:styleId="12">
    <w:name w:val="Body Text First Indent 2"/>
    <w:basedOn w:val="5"/>
    <w:next w:val="7"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9">
    <w:name w:val="font2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0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Calibri" w:hAnsi="Calibri" w:eastAsia="方正仿宋_GBK" w:cs="Times New Roman"/>
      <w:snapToGrid w:val="0"/>
      <w:kern w:val="0"/>
      <w:sz w:val="32"/>
      <w:szCs w:val="20"/>
    </w:rPr>
  </w:style>
  <w:style w:type="paragraph" w:customStyle="1" w:styleId="21">
    <w:name w:val="正文文本 (6)"/>
    <w:basedOn w:val="1"/>
    <w:qFormat/>
    <w:uiPriority w:val="99"/>
    <w:pPr>
      <w:shd w:val="clear" w:color="auto" w:fill="FFFFFF"/>
      <w:spacing w:before="240" w:after="8040" w:line="240" w:lineRule="atLeast"/>
      <w:jc w:val="center"/>
    </w:pPr>
    <w:rPr>
      <w:rFonts w:ascii="宋体" w:hAnsi="Times New Roman" w:eastAsia="宋体" w:cs="Times New Roman"/>
      <w:color w:val="auto"/>
      <w:spacing w:val="30"/>
      <w:sz w:val="32"/>
      <w:szCs w:val="32"/>
    </w:rPr>
  </w:style>
  <w:style w:type="character" w:customStyle="1" w:styleId="22">
    <w:name w:val="正文文本 (2)_"/>
    <w:link w:val="23"/>
    <w:qFormat/>
    <w:uiPriority w:val="99"/>
    <w:rPr>
      <w:rFonts w:ascii="宋体" w:hAnsi="Times New Roman" w:eastAsia="宋体" w:cs="Times New Roman"/>
      <w:color w:val="auto"/>
      <w:sz w:val="30"/>
      <w:szCs w:val="30"/>
    </w:rPr>
  </w:style>
  <w:style w:type="paragraph" w:customStyle="1" w:styleId="23">
    <w:name w:val="正文文本 (2)1"/>
    <w:basedOn w:val="1"/>
    <w:link w:val="22"/>
    <w:qFormat/>
    <w:uiPriority w:val="99"/>
    <w:pPr>
      <w:shd w:val="clear" w:color="auto" w:fill="FFFFFF"/>
      <w:spacing w:line="586" w:lineRule="exact"/>
      <w:jc w:val="distribute"/>
    </w:pPr>
    <w:rPr>
      <w:rFonts w:ascii="宋体" w:hAnsi="Times New Roman" w:eastAsia="宋体" w:cs="Times New Roman"/>
      <w:color w:val="auto"/>
      <w:sz w:val="30"/>
      <w:szCs w:val="30"/>
    </w:rPr>
  </w:style>
  <w:style w:type="character" w:customStyle="1" w:styleId="24">
    <w:name w:val="font41"/>
    <w:qFormat/>
    <w:uiPriority w:val="0"/>
    <w:rPr>
      <w:rFonts w:ascii="汉仪细圆B5" w:hAnsi="汉仪细圆B5" w:eastAsia="汉仪细圆B5" w:cs="汉仪细圆B5"/>
      <w:color w:val="000000"/>
      <w:sz w:val="18"/>
      <w:szCs w:val="18"/>
      <w:u w:val="none"/>
    </w:rPr>
  </w:style>
  <w:style w:type="character" w:customStyle="1" w:styleId="25">
    <w:name w:val="font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91"/>
    <w:qFormat/>
    <w:uiPriority w:val="0"/>
    <w:rPr>
      <w:rFonts w:ascii="汉仪瑞意宋简" w:hAnsi="汉仪瑞意宋简" w:eastAsia="汉仪瑞意宋简" w:cs="汉仪瑞意宋简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9140d5a4-9df5-4aed-9f4b-df76afccd7dc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3D6BFB66</paraID>
      <start>51</start>
      <end>52</end>
      <status>unmodified</status>
      <modifiedWord/>
      <trackRevisions>false</trackRevisions>
    </reviewItem>
    <reviewItem>
      <errorID>177daa57-980a-4e50-8d55-9f67a18208e4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3D6BFB66</paraID>
      <start>53</start>
      <end>54</end>
      <status>unmodified</status>
      <modifiedWord/>
      <trackRevisions>false</trackRevisions>
    </reviewItem>
    <reviewItem>
      <errorID>a70709b4-9ba2-490f-a873-bd6fff053264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6602EACC</paraID>
      <start>0</start>
      <end>2</end>
      <status>unmodified</status>
      <modifiedWord/>
      <trackRevisions>false</trackRevisions>
    </reviewItem>
    <reviewItem>
      <errorID>6d21c9e5-12c7-4420-b9c2-5705f29dffef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7B6E39AE</paraID>
      <start>0</start>
      <end>2</end>
      <status>unmodified</status>
      <modifiedWord/>
      <trackRevisions>false</trackRevisions>
    </reviewItem>
    <reviewItem>
      <errorID>4231932b-fc05-4a99-b6e5-f79d7fac6974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48504364</paraID>
      <start>0</start>
      <end>2</end>
      <status>unmodified</status>
      <modifiedWord/>
      <trackRevisions>false</trackRevisions>
    </reviewItem>
    <reviewItem>
      <errorID>8319930d-89e4-4780-85a9-1955ca2806d1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599CD944</paraID>
      <start>0</start>
      <end>2</end>
      <status>unmodified</status>
      <modifiedWord/>
      <trackRevisions>false</trackRevisions>
    </reviewItem>
    <reviewItem>
      <errorID>5ee9567c-cbed-42c2-9ab1-2f1512de69fb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63D2BF3C</paraID>
      <start>0</start>
      <end>2</end>
      <status>ignored</status>
      <modifiedWord/>
      <trackRevisions>false</trackRevisions>
    </reviewItem>
    <reviewItem>
      <errorID>5de23672-8fa0-419e-a9be-c4479c8fb18a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4EEC3D82</paraID>
      <start>0</start>
      <end>2</end>
      <status>ignored</status>
      <modifiedWord/>
      <trackRevisions>false</trackRevisions>
    </reviewItem>
    <reviewItem>
      <errorID>86fc4804-d928-4882-9066-d55036c08c62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6E0DE1C5</paraID>
      <start>0</start>
      <end>2</end>
      <status>ignored</status>
      <modifiedWord/>
      <trackRevisions>false</trackRevisions>
    </reviewItem>
    <reviewItem>
      <errorID>265572b0-a2b4-42e9-bffb-9bbdbba16945</errorID>
      <errorWord>生态环境的保护</errorWord>
      <group>L1_Political</group>
      <groupName>政治性问题</groupName>
      <ability>L2_Keyword</ability>
      <abilityName>固定表述</abilityName>
      <candidateList>
        <item>生态环境保护</item>
      </candidateList>
      <explain>词汇“生态环境保护”在特定场景下为固定表述形式，请确认此处的“生态环境的保护”是否存在不当。</explain>
      <paraID> 9DC653D</paraID>
      <start>92</start>
      <end>99</end>
      <status>ignored</status>
      <modifiedWord/>
      <trackRevisions>false</trackRevisions>
    </reviewItem>
    <reviewItem>
      <errorID>dd785aab-5785-4d9a-9e9a-8b2ec821a6ab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3C86F635</paraID>
      <start>0</start>
      <end>2</end>
      <status>ignored</status>
      <modifiedWord/>
      <trackRevisions>false</trackRevisions>
    </reviewItem>
    <reviewItem>
      <errorID>de462a6b-ee5d-4f65-aa47-0da570471b5d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6AB94AB9</paraID>
      <start>0</start>
      <end>2</end>
      <status>ignored</status>
      <modifiedWord/>
      <trackRevisions>false</trackRevisions>
    </reviewItem>
    <reviewItem>
      <errorID>3fd0fd09-840e-4f4c-8e60-5a4a8d088b3e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6E38421D</paraID>
      <start>0</start>
      <end>2</end>
      <status>unmodified</status>
      <modifiedWord/>
      <trackRevisions>false</trackRevisions>
    </reviewItem>
    <reviewItem>
      <errorID>dd554464-732d-464c-990c-98a8fbef870a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291AF20F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96b869-d138-49d8-b374-1a260d76e2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2741</Words>
  <Characters>2870</Characters>
  <Lines>0</Lines>
  <Paragraphs>0</Paragraphs>
  <TotalTime>0</TotalTime>
  <ScaleCrop>false</ScaleCrop>
  <LinksUpToDate>false</LinksUpToDate>
  <CharactersWithSpaces>2879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2023-04-25T23:15:00Z</dcterms:created>
  <dc:creator>Administrator</dc:creator>
  <cp:lastModifiedBy>十</cp:lastModifiedBy>
  <cp:lastPrinted>2026-03-20T10:12:00Z</cp:lastPrinted>
  <dcterms:modified xsi:type="dcterms:W3CDTF">2026-04-23T09:32:30Z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86706A56D3FC49A9B45CBB6930491778_43</vt:lpwstr>
  </property>
  <property fmtid="{D5CDD505-2E9C-101B-9397-08002B2CF9AE}" pid="4" name="KSOTemplateDocerSaveRecord">
    <vt:lpwstr>eyJoZGlkIjoiZWEyYTMzYzZjNjVkMzI2OWZkOWYzNjA1MGU0ZWI1ODQiLCJ1c2VySWQiOiI0MjU3MzQwMTEifQ==</vt:lpwstr>
  </property>
</Properties>
</file>